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136D7" w14:textId="6E1B23C0" w:rsidR="00E70947" w:rsidRPr="005D0039" w:rsidRDefault="00E70947" w:rsidP="00A4777E">
      <w:pPr>
        <w:spacing w:line="240" w:lineRule="auto"/>
        <w:rPr>
          <w:b/>
          <w:bCs/>
          <w:sz w:val="32"/>
          <w:szCs w:val="32"/>
        </w:rPr>
      </w:pPr>
      <w:r w:rsidRPr="005D0039">
        <w:rPr>
          <w:b/>
          <w:bCs/>
          <w:sz w:val="32"/>
          <w:szCs w:val="32"/>
        </w:rPr>
        <w:t xml:space="preserve">Interview im Rahmen der Langen Woche der Bildung </w:t>
      </w:r>
    </w:p>
    <w:p w14:paraId="0D9A41B5" w14:textId="5F141EDF" w:rsidR="00F26017" w:rsidRPr="00E70947" w:rsidRDefault="00A4777E" w:rsidP="00A4777E">
      <w:pPr>
        <w:spacing w:line="240" w:lineRule="auto"/>
        <w:rPr>
          <w:i/>
          <w:iCs/>
        </w:rPr>
      </w:pPr>
      <w:r w:rsidRPr="00E70947">
        <w:rPr>
          <w:i/>
          <w:iCs/>
        </w:rPr>
        <w:t>M</w:t>
      </w:r>
      <w:r w:rsidR="00B46C8A" w:rsidRPr="00E70947">
        <w:rPr>
          <w:i/>
          <w:iCs/>
        </w:rPr>
        <w:t>oritz Schwerthelm</w:t>
      </w:r>
      <w:r w:rsidR="00E70947" w:rsidRPr="00E70947">
        <w:rPr>
          <w:i/>
          <w:iCs/>
        </w:rPr>
        <w:t xml:space="preserve"> </w:t>
      </w:r>
    </w:p>
    <w:p w14:paraId="71D774A6" w14:textId="77777777" w:rsidR="00B46C8A" w:rsidRPr="002942B3" w:rsidRDefault="00B46C8A" w:rsidP="00A4777E">
      <w:pPr>
        <w:spacing w:after="120" w:line="240" w:lineRule="auto"/>
        <w:rPr>
          <w:b/>
          <w:bCs/>
        </w:rPr>
      </w:pPr>
      <w:r w:rsidRPr="002942B3">
        <w:rPr>
          <w:b/>
          <w:bCs/>
        </w:rPr>
        <w:t>Was sagt Wissenschaft zur Bedeutung von sogenannter non-formaler und informeller Bildung?</w:t>
      </w:r>
    </w:p>
    <w:p w14:paraId="71A2F179" w14:textId="60FC8F0F" w:rsidR="00B46C8A" w:rsidRDefault="005313BB" w:rsidP="00A4777E">
      <w:pPr>
        <w:spacing w:after="120" w:line="240" w:lineRule="auto"/>
      </w:pPr>
      <w:bookmarkStart w:id="0" w:name="_Hlk47433123"/>
      <w:r>
        <w:t>Für</w:t>
      </w:r>
      <w:r w:rsidR="007115A3">
        <w:t xml:space="preserve"> den </w:t>
      </w:r>
      <w:r w:rsidR="005949D4">
        <w:t>Bestand</w:t>
      </w:r>
      <w:r w:rsidR="007115A3">
        <w:t xml:space="preserve"> moderner </w:t>
      </w:r>
      <w:r w:rsidR="00335A08">
        <w:t xml:space="preserve">demokratischer </w:t>
      </w:r>
      <w:r w:rsidR="007115A3">
        <w:t xml:space="preserve">Gesellschaften </w:t>
      </w:r>
      <w:r>
        <w:t>ist es n</w:t>
      </w:r>
      <w:r w:rsidR="007115A3">
        <w:t xml:space="preserve">otwendig, </w:t>
      </w:r>
      <w:r w:rsidR="002B0621">
        <w:t>dass</w:t>
      </w:r>
      <w:r w:rsidR="00237013">
        <w:t xml:space="preserve"> sich Menschen auf zweierlei Weise </w:t>
      </w:r>
      <w:r w:rsidR="007115A3">
        <w:t>in die Gemeinschaft</w:t>
      </w:r>
      <w:r w:rsidR="00237013">
        <w:t xml:space="preserve"> einbringen</w:t>
      </w:r>
      <w:r w:rsidR="00E70947">
        <w:t xml:space="preserve"> und diese mitgestalten</w:t>
      </w:r>
      <w:r w:rsidR="00237013">
        <w:t xml:space="preserve">: </w:t>
      </w:r>
      <w:r w:rsidR="00E70947">
        <w:t xml:space="preserve">zum einen </w:t>
      </w:r>
      <w:r w:rsidR="00D732F0">
        <w:t xml:space="preserve">durch ökonomische und </w:t>
      </w:r>
      <w:r w:rsidR="00E70947">
        <w:t xml:space="preserve">zum anderen durch </w:t>
      </w:r>
      <w:r w:rsidR="00D732F0">
        <w:t xml:space="preserve">politische Integration. </w:t>
      </w:r>
      <w:r w:rsidR="000444DB">
        <w:t>Ö</w:t>
      </w:r>
      <w:r w:rsidR="00237013">
        <w:t>konomische Integration</w:t>
      </w:r>
      <w:r w:rsidR="000444DB">
        <w:t xml:space="preserve"> bedeutet</w:t>
      </w:r>
      <w:r w:rsidR="00237013">
        <w:t xml:space="preserve">, </w:t>
      </w:r>
      <w:r w:rsidR="00D732F0">
        <w:t>dass</w:t>
      </w:r>
      <w:r w:rsidR="00237013">
        <w:t xml:space="preserve"> </w:t>
      </w:r>
      <w:r w:rsidR="003E193A">
        <w:t xml:space="preserve">sich </w:t>
      </w:r>
      <w:r w:rsidR="00237013">
        <w:t xml:space="preserve">Menschen durch Arbeit an der Reproduktion der Gesellschaft beteiligen und </w:t>
      </w:r>
      <w:r w:rsidR="002B0621">
        <w:t>dadurch</w:t>
      </w:r>
      <w:r w:rsidR="001D2A92">
        <w:t xml:space="preserve"> auch </w:t>
      </w:r>
      <w:r w:rsidR="002B0621">
        <w:t xml:space="preserve">am Wohlstand </w:t>
      </w:r>
      <w:r w:rsidR="001D2A92">
        <w:t>teilhaben</w:t>
      </w:r>
      <w:r w:rsidR="002B0621">
        <w:t xml:space="preserve"> können</w:t>
      </w:r>
      <w:r w:rsidR="001D2A92">
        <w:t xml:space="preserve">. </w:t>
      </w:r>
      <w:r w:rsidR="00335A08">
        <w:t xml:space="preserve">Es ist die </w:t>
      </w:r>
      <w:r w:rsidR="000444DB">
        <w:t xml:space="preserve">Aufgabe </w:t>
      </w:r>
      <w:r w:rsidR="00335A08">
        <w:t>der</w:t>
      </w:r>
      <w:r w:rsidR="001D2A92">
        <w:t xml:space="preserve"> Schule junge Menschen durch formale Bildung </w:t>
      </w:r>
      <w:r>
        <w:t>darauf vorzubereiten</w:t>
      </w:r>
      <w:r w:rsidR="001D2A92">
        <w:t xml:space="preserve">. </w:t>
      </w:r>
      <w:r w:rsidR="000444DB">
        <w:t>P</w:t>
      </w:r>
      <w:r w:rsidR="001D2A92">
        <w:t>olitische Integration</w:t>
      </w:r>
      <w:r w:rsidR="00D732F0">
        <w:t xml:space="preserve"> meint, dass</w:t>
      </w:r>
      <w:r w:rsidR="001D2A92">
        <w:t xml:space="preserve"> </w:t>
      </w:r>
      <w:r w:rsidR="003E193A">
        <w:t xml:space="preserve">sich </w:t>
      </w:r>
      <w:r w:rsidR="001D2A92">
        <w:t xml:space="preserve">Menschen in Auseinandersetzung mit anderen Gesellschaftsmitgliedern </w:t>
      </w:r>
      <w:r w:rsidR="002942B3">
        <w:t xml:space="preserve">an </w:t>
      </w:r>
      <w:r w:rsidR="007115A3">
        <w:t xml:space="preserve">gesellschaftlichen </w:t>
      </w:r>
      <w:r w:rsidR="00335A08">
        <w:t>oder</w:t>
      </w:r>
      <w:r w:rsidR="007115A3">
        <w:t xml:space="preserve"> </w:t>
      </w:r>
      <w:r w:rsidR="002942B3">
        <w:t>politischen Beratungen und Entscheidungen</w:t>
      </w:r>
      <w:r w:rsidR="002B0621">
        <w:t xml:space="preserve"> beteiligen</w:t>
      </w:r>
      <w:r w:rsidR="00D732F0">
        <w:t xml:space="preserve"> müssen</w:t>
      </w:r>
      <w:r w:rsidR="002942B3">
        <w:t xml:space="preserve">. Sie nehmen </w:t>
      </w:r>
      <w:r w:rsidR="007115A3">
        <w:t xml:space="preserve">also </w:t>
      </w:r>
      <w:r w:rsidR="002942B3">
        <w:t>an Demokratie teil</w:t>
      </w:r>
      <w:r w:rsidR="007115A3">
        <w:t>. Dabei</w:t>
      </w:r>
      <w:r w:rsidR="002942B3">
        <w:t xml:space="preserve"> verwirklichen </w:t>
      </w:r>
      <w:r w:rsidR="007115A3">
        <w:t>sie</w:t>
      </w:r>
      <w:r w:rsidR="002942B3">
        <w:t xml:space="preserve"> ihre eigenen Interessen</w:t>
      </w:r>
      <w:r w:rsidR="00C73CAE">
        <w:t>,</w:t>
      </w:r>
      <w:r w:rsidR="002942B3">
        <w:t xml:space="preserve"> </w:t>
      </w:r>
      <w:r>
        <w:t xml:space="preserve">setzen sie aber auch in ein Verhältnis zu denen </w:t>
      </w:r>
      <w:r w:rsidR="000709B0">
        <w:t>ihrer Mitbürger*innen</w:t>
      </w:r>
      <w:r w:rsidR="002942B3">
        <w:t>.</w:t>
      </w:r>
      <w:r w:rsidR="001D2A92">
        <w:t xml:space="preserve"> </w:t>
      </w:r>
      <w:r w:rsidR="002B0621">
        <w:t xml:space="preserve">Ein solches Handeln eröffnet schon im </w:t>
      </w:r>
      <w:r w:rsidR="00425BAF">
        <w:t>Kleinen</w:t>
      </w:r>
      <w:r w:rsidR="002B0621">
        <w:t xml:space="preserve"> das</w:t>
      </w:r>
      <w:r w:rsidR="00F21BC9">
        <w:t xml:space="preserve">, </w:t>
      </w:r>
      <w:r w:rsidR="002B0621">
        <w:t>was</w:t>
      </w:r>
      <w:r w:rsidR="00F21BC9">
        <w:t xml:space="preserve"> wir</w:t>
      </w:r>
      <w:r w:rsidR="00D22578">
        <w:t xml:space="preserve"> </w:t>
      </w:r>
      <w:r w:rsidR="00D22578" w:rsidRPr="00D22578">
        <w:t xml:space="preserve">non-formale und informelle </w:t>
      </w:r>
      <w:r w:rsidR="002942B3" w:rsidRPr="002942B3">
        <w:t xml:space="preserve">Bildung </w:t>
      </w:r>
      <w:r w:rsidR="00F21BC9">
        <w:t xml:space="preserve">nennen. </w:t>
      </w:r>
      <w:r w:rsidR="00425BAF">
        <w:t xml:space="preserve">Diese setzt die Eigenaktivität, der sich bildenden Menschen voraus. </w:t>
      </w:r>
      <w:r w:rsidR="005B5F49">
        <w:t>Selbstbildung beginnt also m</w:t>
      </w:r>
      <w:r w:rsidR="00425BAF">
        <w:t>it</w:t>
      </w:r>
      <w:r w:rsidR="002B0621">
        <w:t xml:space="preserve"> </w:t>
      </w:r>
      <w:r w:rsidR="00425BAF">
        <w:t xml:space="preserve">der </w:t>
      </w:r>
      <w:r w:rsidR="002B0621">
        <w:t>konkrete</w:t>
      </w:r>
      <w:r w:rsidR="00425BAF">
        <w:t>n</w:t>
      </w:r>
      <w:r w:rsidR="002B0621">
        <w:t xml:space="preserve"> Erfahrung, </w:t>
      </w:r>
      <w:r>
        <w:t xml:space="preserve">eigene Interessen zu verfolgen und </w:t>
      </w:r>
      <w:r w:rsidR="002B0621">
        <w:t xml:space="preserve">sich in Auseinandersetzung mit anderen den eigenen </w:t>
      </w:r>
      <w:r w:rsidR="00425BAF">
        <w:t xml:space="preserve">oder gemeinsamen </w:t>
      </w:r>
      <w:r w:rsidR="002B0621">
        <w:t>Themen zu widmen</w:t>
      </w:r>
      <w:r w:rsidR="00425BAF">
        <w:t xml:space="preserve">. </w:t>
      </w:r>
      <w:r w:rsidR="00143EF1">
        <w:t xml:space="preserve">Insofern </w:t>
      </w:r>
      <w:r w:rsidR="002942B3" w:rsidRPr="002942B3">
        <w:t>ist</w:t>
      </w:r>
      <w:r w:rsidR="00425BAF">
        <w:t xml:space="preserve"> </w:t>
      </w:r>
      <w:r w:rsidR="007115A3">
        <w:t>Selbstbildung</w:t>
      </w:r>
      <w:r w:rsidR="00B90321">
        <w:t xml:space="preserve"> </w:t>
      </w:r>
      <w:r w:rsidR="007115A3">
        <w:t xml:space="preserve">auch </w:t>
      </w:r>
      <w:r w:rsidR="002942B3" w:rsidRPr="002942B3">
        <w:t xml:space="preserve">weniger ein individueller Prozess, sondern hat eine starke soziale Komponente. </w:t>
      </w:r>
      <w:r w:rsidR="007115A3">
        <w:t>Hier</w:t>
      </w:r>
      <w:r w:rsidR="002942B3" w:rsidRPr="002942B3">
        <w:t xml:space="preserve"> besteht eine Verbindung zwischen </w:t>
      </w:r>
      <w:r w:rsidR="00B90321">
        <w:t>Selbstb</w:t>
      </w:r>
      <w:r w:rsidR="002942B3" w:rsidRPr="002942B3">
        <w:t>ildung und Demokratiebildung, weil</w:t>
      </w:r>
      <w:r w:rsidR="00B90321">
        <w:t xml:space="preserve"> sich diese in der </w:t>
      </w:r>
      <w:r>
        <w:t xml:space="preserve">(im besten Falle) </w:t>
      </w:r>
      <w:r w:rsidR="00B90321">
        <w:t>demokratischen Auseinandersetzung mit anderen vollzieht.</w:t>
      </w:r>
      <w:r w:rsidR="00A348AC" w:rsidRPr="00A348AC">
        <w:t xml:space="preserve"> </w:t>
      </w:r>
      <w:r w:rsidR="005B5F49">
        <w:t xml:space="preserve">Das heißt, wir lernen dort demokratisch zu handeln, wo wir jetzt schon Demokratie </w:t>
      </w:r>
      <w:r w:rsidR="00D732F0">
        <w:t>ausüben</w:t>
      </w:r>
      <w:r w:rsidR="000709B0">
        <w:t xml:space="preserve"> können</w:t>
      </w:r>
      <w:r w:rsidR="005B5F49">
        <w:t>.</w:t>
      </w:r>
    </w:p>
    <w:p w14:paraId="1316A1D3" w14:textId="2379562C" w:rsidR="0071152C" w:rsidRDefault="001D2A92" w:rsidP="00A4777E">
      <w:pPr>
        <w:spacing w:after="120" w:line="240" w:lineRule="auto"/>
      </w:pPr>
      <w:r>
        <w:t xml:space="preserve">Dieser zweite Aspekt </w:t>
      </w:r>
      <w:r w:rsidR="00A348AC">
        <w:t>von Bildung müsste, so sollte man meinen</w:t>
      </w:r>
      <w:r w:rsidR="005313BB">
        <w:t>,</w:t>
      </w:r>
      <w:r w:rsidR="00A348AC">
        <w:t xml:space="preserve"> gerade in Zeiten in denen von einer „Krise der repräsentativen Demokratie“ die Rede ist, besondere Beachtung finden. Allerdings </w:t>
      </w:r>
      <w:r>
        <w:t xml:space="preserve">rückt </w:t>
      </w:r>
      <w:r w:rsidR="00A348AC">
        <w:t xml:space="preserve">er </w:t>
      </w:r>
      <w:r>
        <w:t>in öffentlichen Debatten sehr häufig in den Hintergrund</w:t>
      </w:r>
      <w:r w:rsidR="002942B3">
        <w:t xml:space="preserve"> und </w:t>
      </w:r>
      <w:r w:rsidR="00143EF1">
        <w:t>die Qualifikation für den Arbeitsmarkt dominiert</w:t>
      </w:r>
      <w:r>
        <w:t>.</w:t>
      </w:r>
      <w:r w:rsidR="00143EF1">
        <w:t xml:space="preserve"> </w:t>
      </w:r>
      <w:r w:rsidR="00237013">
        <w:t xml:space="preserve">Studien zur Bildung junger Menschen bestätigen dies und die </w:t>
      </w:r>
      <w:r w:rsidR="00B90321">
        <w:t xml:space="preserve">aktuelle </w:t>
      </w:r>
      <w:r w:rsidR="00237013">
        <w:t xml:space="preserve">Jugendforschung stellt fest, dass die Corona-Pandemie die Reduzierung junger Menschen auf </w:t>
      </w:r>
      <w:r w:rsidR="007115A3">
        <w:t>‚</w:t>
      </w:r>
      <w:r w:rsidR="00237013">
        <w:t>Schüler*innen</w:t>
      </w:r>
      <w:r w:rsidR="007115A3">
        <w:t>‘</w:t>
      </w:r>
      <w:r w:rsidR="00237013">
        <w:t xml:space="preserve"> noch einmal deutlich verstärkt hat: Alle Lebensbereiche von Kindern und Jugendlichen werden weitreichend eingeschränkt</w:t>
      </w:r>
      <w:r w:rsidR="00143EF1">
        <w:t xml:space="preserve">. </w:t>
      </w:r>
      <w:r w:rsidR="000709B0">
        <w:t>Vor allem</w:t>
      </w:r>
      <w:r w:rsidR="00143EF1">
        <w:t xml:space="preserve"> über das Home-</w:t>
      </w:r>
      <w:proofErr w:type="spellStart"/>
      <w:r w:rsidR="00143EF1">
        <w:t>Schooling</w:t>
      </w:r>
      <w:proofErr w:type="spellEnd"/>
      <w:r w:rsidR="00B90321">
        <w:t xml:space="preserve"> und die Öffnung der Schulen wird diskutiert.</w:t>
      </w:r>
      <w:r w:rsidR="00237013">
        <w:t xml:space="preserve"> </w:t>
      </w:r>
      <w:r w:rsidR="00B90321">
        <w:t xml:space="preserve">Versuche junger Menschen, die für </w:t>
      </w:r>
      <w:r w:rsidR="005B5F49">
        <w:t>Selbstb</w:t>
      </w:r>
      <w:r w:rsidR="00B90321">
        <w:t xml:space="preserve">ildung notwendigen sozialen Kontakte aufrecht zu erhalten, werden in Medien problematisiert und unter Stichwörtern wie „Corona-Partys“ oder </w:t>
      </w:r>
      <w:r w:rsidR="0071152C">
        <w:t xml:space="preserve">einer „gesteigerten Nutzung digitaler Medien“ </w:t>
      </w:r>
      <w:r w:rsidR="00B90321">
        <w:t xml:space="preserve">als Gefahr </w:t>
      </w:r>
      <w:r w:rsidR="0071152C">
        <w:t>abgetan</w:t>
      </w:r>
      <w:r w:rsidR="00B90321">
        <w:t xml:space="preserve">. </w:t>
      </w:r>
      <w:r w:rsidR="007115A3">
        <w:t>Obwohl die darin steckende Artikulation</w:t>
      </w:r>
      <w:r w:rsidR="002B0621">
        <w:t xml:space="preserve"> gesellschaftlich</w:t>
      </w:r>
      <w:r w:rsidR="007115A3">
        <w:t>er</w:t>
      </w:r>
      <w:r w:rsidR="002B0621">
        <w:t xml:space="preserve"> und politisch relevante</w:t>
      </w:r>
      <w:r w:rsidR="00016875">
        <w:t>r</w:t>
      </w:r>
      <w:r w:rsidR="002B0621">
        <w:t xml:space="preserve"> Themen, wie die Klimakrise</w:t>
      </w:r>
      <w:r w:rsidR="00016875">
        <w:t>,</w:t>
      </w:r>
      <w:r w:rsidR="002B0621">
        <w:t xml:space="preserve"> die Chancenungleichheit</w:t>
      </w:r>
      <w:r w:rsidR="00016875">
        <w:t xml:space="preserve"> oder die Benachteiligung </w:t>
      </w:r>
      <w:r w:rsidR="000444DB">
        <w:t>in der</w:t>
      </w:r>
      <w:r w:rsidR="00016875">
        <w:t xml:space="preserve"> Corona-Krise</w:t>
      </w:r>
      <w:r w:rsidR="007115A3">
        <w:t>,</w:t>
      </w:r>
      <w:r w:rsidR="002B0621">
        <w:t xml:space="preserve"> eigentlich nicht zu übersehen</w:t>
      </w:r>
      <w:r w:rsidR="007115A3">
        <w:t xml:space="preserve"> </w:t>
      </w:r>
      <w:r w:rsidR="00A348AC">
        <w:t>sind</w:t>
      </w:r>
      <w:r w:rsidR="002B0621">
        <w:t>.</w:t>
      </w:r>
    </w:p>
    <w:bookmarkEnd w:id="0"/>
    <w:p w14:paraId="664AE0A9" w14:textId="77777777" w:rsidR="00B46C8A" w:rsidRPr="002942B3" w:rsidRDefault="00B46C8A" w:rsidP="00A4777E">
      <w:pPr>
        <w:spacing w:after="120" w:line="240" w:lineRule="auto"/>
        <w:rPr>
          <w:b/>
          <w:bCs/>
        </w:rPr>
      </w:pPr>
      <w:r w:rsidRPr="002942B3">
        <w:rPr>
          <w:b/>
          <w:bCs/>
        </w:rPr>
        <w:t>Wo findet das für (Kinder und) Jugendliche statt?</w:t>
      </w:r>
    </w:p>
    <w:p w14:paraId="60A755F1" w14:textId="236A50A6" w:rsidR="005D0039" w:rsidRDefault="00050632" w:rsidP="00A4777E">
      <w:pPr>
        <w:spacing w:after="120" w:line="240" w:lineRule="auto"/>
        <w:rPr>
          <w:highlight w:val="yellow"/>
        </w:rPr>
      </w:pPr>
      <w:bookmarkStart w:id="1" w:name="_Hlk47433138"/>
      <w:r>
        <w:t xml:space="preserve">Informelle Bildung kann im Prinzip überall dort stattfinden, wo sich Menschen eigenaktiv </w:t>
      </w:r>
      <w:r w:rsidR="00A4777E">
        <w:t xml:space="preserve">im Alltag mit ihrer Umwelt auseinandersetzen. </w:t>
      </w:r>
      <w:r>
        <w:t>Es gibt jedoch nur wenige Bereiche, wo eine solche Bildung pädagogisch unterstützt wird. Das nennen wir dann non-</w:t>
      </w:r>
      <w:r w:rsidR="000709B0">
        <w:t>formale</w:t>
      </w:r>
      <w:r>
        <w:t xml:space="preserve"> Bildung. Hier sind pädagogische Fachkräfte per Gesetz dazu verpflichtet, gute Rahmenbedingungen zu schaffen, die jungen Menschen Selbst</w:t>
      </w:r>
      <w:r w:rsidR="005313BB">
        <w:t>- und Demok</w:t>
      </w:r>
      <w:r w:rsidR="00016875">
        <w:t>r</w:t>
      </w:r>
      <w:r w:rsidR="005313BB">
        <w:t>atie</w:t>
      </w:r>
      <w:r>
        <w:t>bildung ermöglichen. Das ist vor allem die Kinder- und Jugendarbeit</w:t>
      </w:r>
      <w:r w:rsidR="00016875">
        <w:t xml:space="preserve"> wie sie selbstverständlich auch in Hameln-Pyrmont existiert</w:t>
      </w:r>
      <w:r>
        <w:t>, also Jugendzentren</w:t>
      </w:r>
      <w:r w:rsidR="00FD5DF5">
        <w:t>, Jugendprojekte, kommunale Jugendbeteiligung</w:t>
      </w:r>
      <w:r w:rsidR="00A4777E">
        <w:t xml:space="preserve"> und</w:t>
      </w:r>
      <w:r>
        <w:t xml:space="preserve"> Jugendverbände, wie die Pfadfinder oder die kirchlichen Jugendorganisationen</w:t>
      </w:r>
      <w:r w:rsidR="00FD5DF5">
        <w:t>. A</w:t>
      </w:r>
      <w:r>
        <w:t xml:space="preserve">ber auch in </w:t>
      </w:r>
      <w:r>
        <w:lastRenderedPageBreak/>
        <w:t xml:space="preserve">Kindertagesstätten und Ganztagsangeboten </w:t>
      </w:r>
      <w:r w:rsidR="00016875">
        <w:t>an</w:t>
      </w:r>
      <w:r>
        <w:t xml:space="preserve"> Schule sollte es genau darum gehen. </w:t>
      </w:r>
      <w:r w:rsidR="00FD5DF5">
        <w:t xml:space="preserve">In diesen Bereichen sind tagtäglich qualifizierte Fachkräfte damit beschäftigt, Interessen von Kindern und Jugendlichen zu </w:t>
      </w:r>
      <w:r w:rsidR="00016875">
        <w:t>erkennen</w:t>
      </w:r>
      <w:r w:rsidR="00FD5DF5">
        <w:t xml:space="preserve"> und aufzugreifen</w:t>
      </w:r>
      <w:r w:rsidR="000444DB">
        <w:t xml:space="preserve">. Sie schaffen </w:t>
      </w:r>
      <w:r w:rsidR="00FD5DF5">
        <w:t xml:space="preserve">den nötigen Freiraum zur Beschäftigung mit </w:t>
      </w:r>
      <w:r w:rsidR="000444DB">
        <w:t>den eigenen</w:t>
      </w:r>
      <w:r w:rsidR="00FD5DF5">
        <w:t xml:space="preserve"> Bildungsthemen und </w:t>
      </w:r>
      <w:r w:rsidR="000444DB">
        <w:t>unterstützen junge Menschen</w:t>
      </w:r>
      <w:r w:rsidR="00FD5DF5">
        <w:t xml:space="preserve"> dabei, ihre Anliegen in der Öffentlichkeit zu artikulieren und mit anderen Gesellschaftsmitgliedern in </w:t>
      </w:r>
      <w:r w:rsidR="00B00B4E">
        <w:t xml:space="preserve">einen </w:t>
      </w:r>
      <w:r w:rsidR="000444DB">
        <w:t>Dialog</w:t>
      </w:r>
      <w:r w:rsidR="00FD5DF5">
        <w:t xml:space="preserve"> zu treten. So eröffnen sie Bildungserfahr</w:t>
      </w:r>
      <w:r w:rsidR="00B00B4E">
        <w:t>ungen</w:t>
      </w:r>
      <w:r w:rsidR="00FD5DF5">
        <w:t xml:space="preserve">, die einerseits für ihre Selbstverwirklichung und andererseits für unsere demokratische Gesellschaft wichtig sind. </w:t>
      </w:r>
      <w:r w:rsidR="00956B2C">
        <w:t>Wie sie dies tu</w:t>
      </w:r>
      <w:r w:rsidR="005313BB">
        <w:t>t</w:t>
      </w:r>
      <w:r w:rsidR="00956B2C">
        <w:t xml:space="preserve">, erzähle ich ja noch einmal ausführlich in dem Video </w:t>
      </w:r>
      <w:hyperlink r:id="rId5" w:history="1">
        <w:r w:rsidR="005D0039" w:rsidRPr="00766163">
          <w:rPr>
            <w:rStyle w:val="Hyperlink"/>
          </w:rPr>
          <w:t>https://youtu.be/CVbbpqi__k4</w:t>
        </w:r>
      </w:hyperlink>
    </w:p>
    <w:p w14:paraId="61999865" w14:textId="05C48ECF" w:rsidR="00050632" w:rsidRDefault="00FD5DF5" w:rsidP="00A4777E">
      <w:pPr>
        <w:spacing w:after="120" w:line="240" w:lineRule="auto"/>
      </w:pPr>
      <w:r>
        <w:t xml:space="preserve">Abgesehen davon, dass diese Berufsgruppe </w:t>
      </w:r>
      <w:r w:rsidR="000444DB">
        <w:t>relativ schlecht</w:t>
      </w:r>
      <w:r>
        <w:t xml:space="preserve"> bezahlt </w:t>
      </w:r>
      <w:r w:rsidR="000444DB">
        <w:t>wird</w:t>
      </w:r>
      <w:r>
        <w:t xml:space="preserve">, </w:t>
      </w:r>
      <w:r w:rsidR="00956B2C">
        <w:t>übernimmt</w:t>
      </w:r>
      <w:r>
        <w:t xml:space="preserve"> sie eine nicht leichte Aufgabe</w:t>
      </w:r>
      <w:r w:rsidR="00956B2C">
        <w:t>.</w:t>
      </w:r>
      <w:r>
        <w:t xml:space="preserve"> </w:t>
      </w:r>
      <w:r w:rsidR="00956B2C">
        <w:t>D</w:t>
      </w:r>
      <w:r>
        <w:t xml:space="preserve">enn gleichzeitig </w:t>
      </w:r>
      <w:r w:rsidR="000709B0">
        <w:t>wird</w:t>
      </w:r>
      <w:r>
        <w:t xml:space="preserve"> sie </w:t>
      </w:r>
      <w:r w:rsidR="00956B2C">
        <w:t xml:space="preserve">von Entscheidungsträgern </w:t>
      </w:r>
      <w:r w:rsidR="00050632">
        <w:t xml:space="preserve">vermehrt </w:t>
      </w:r>
      <w:r w:rsidR="00956B2C">
        <w:t xml:space="preserve">in die Pflicht genommen, die Schule mit ihrer </w:t>
      </w:r>
      <w:r w:rsidR="00050632">
        <w:t>Funktion</w:t>
      </w:r>
      <w:r w:rsidR="00956B2C">
        <w:t xml:space="preserve"> der </w:t>
      </w:r>
      <w:r w:rsidR="00050632">
        <w:t xml:space="preserve">Qualifikation und Ausbildung </w:t>
      </w:r>
      <w:r w:rsidR="00956B2C">
        <w:t xml:space="preserve">zu </w:t>
      </w:r>
      <w:r w:rsidR="00050632">
        <w:t>unterstützen</w:t>
      </w:r>
      <w:r w:rsidR="00A4777E">
        <w:t>. S</w:t>
      </w:r>
      <w:r w:rsidR="00050632">
        <w:t xml:space="preserve">tatt </w:t>
      </w:r>
      <w:r w:rsidR="00956B2C">
        <w:t>als einziger gesellschaftlicher Bereich, in</w:t>
      </w:r>
      <w:r w:rsidR="00B00B4E">
        <w:t xml:space="preserve"> </w:t>
      </w:r>
      <w:r w:rsidR="00956B2C">
        <w:t>dem Selbst- und Demokratiebildung pädagogisch unterstützt wird, eben dieser Aufgabe nachkommen zu können, sollen sie bei den Hausaufgaben unterstützen, Berufsberatung und Bewerbungstrainings</w:t>
      </w:r>
      <w:r w:rsidR="00A4777E">
        <w:t xml:space="preserve"> </w:t>
      </w:r>
      <w:r w:rsidR="00956B2C">
        <w:t xml:space="preserve">anbieten und ‚schulische Probleme‘ lösen. Wie auch der letzte Jugendbericht der Bundesregierung feststellt, </w:t>
      </w:r>
      <w:r w:rsidR="00050632">
        <w:t xml:space="preserve">ist </w:t>
      </w:r>
      <w:r w:rsidR="00956B2C">
        <w:t xml:space="preserve">das </w:t>
      </w:r>
      <w:r w:rsidR="00050632">
        <w:t xml:space="preserve">ein </w:t>
      </w:r>
      <w:r w:rsidR="00956B2C">
        <w:t xml:space="preserve">großes </w:t>
      </w:r>
      <w:r w:rsidR="00050632">
        <w:t xml:space="preserve">Problem, weil jungen Menschen so immer weniger Bereiche zur Verfügung stehen, in denen sie sich erstens selbstverwirklichen und </w:t>
      </w:r>
      <w:r w:rsidR="008605FD">
        <w:t xml:space="preserve">sich </w:t>
      </w:r>
      <w:r w:rsidR="00050632">
        <w:t xml:space="preserve">zweitens </w:t>
      </w:r>
      <w:r w:rsidR="008605FD">
        <w:t xml:space="preserve">auf demokratische Weise </w:t>
      </w:r>
      <w:r w:rsidR="00956B2C">
        <w:t>in die Gesellschaft einbringen</w:t>
      </w:r>
      <w:r w:rsidR="00956B2C" w:rsidRPr="00956B2C">
        <w:t xml:space="preserve"> </w:t>
      </w:r>
      <w:r w:rsidR="00956B2C">
        <w:t>können.</w:t>
      </w:r>
    </w:p>
    <w:bookmarkEnd w:id="1"/>
    <w:p w14:paraId="5C785533" w14:textId="77777777" w:rsidR="00B46C8A" w:rsidRPr="002942B3" w:rsidRDefault="00B46C8A" w:rsidP="00A4777E">
      <w:pPr>
        <w:spacing w:after="120" w:line="240" w:lineRule="auto"/>
        <w:rPr>
          <w:b/>
          <w:bCs/>
        </w:rPr>
      </w:pPr>
      <w:r w:rsidRPr="002942B3">
        <w:rPr>
          <w:b/>
          <w:bCs/>
        </w:rPr>
        <w:t>Was können Kommunen zur Unterstützung non-formaler und informeller Bildung tun?</w:t>
      </w:r>
    </w:p>
    <w:p w14:paraId="0F695EB2" w14:textId="4EE3C669" w:rsidR="00B46C8A" w:rsidRPr="00C04C28" w:rsidRDefault="00016875" w:rsidP="00A4777E">
      <w:pPr>
        <w:spacing w:after="120" w:line="240" w:lineRule="auto"/>
        <w:rPr>
          <w:color w:val="000000" w:themeColor="text1"/>
        </w:rPr>
      </w:pPr>
      <w:r>
        <w:t xml:space="preserve">Zunächst wäre das die Anerkennung des spezifischen Auftrags zur Selbst- und Demokratiebildung der Jugendarbeit. </w:t>
      </w:r>
      <w:r w:rsidR="00B46C8A">
        <w:t xml:space="preserve">Ein Problem </w:t>
      </w:r>
      <w:r>
        <w:t xml:space="preserve">dabei </w:t>
      </w:r>
      <w:r w:rsidR="00B46C8A">
        <w:t>ist, dass die Wirksamkeit solche</w:t>
      </w:r>
      <w:r>
        <w:t>r</w:t>
      </w:r>
      <w:r w:rsidR="00B46C8A">
        <w:t xml:space="preserve"> Formen von Bildung kaum gemessen werden kann. In einer Gesellschaft, die sich stark an ökonomischen Prinzipien der Effizienz und Effektivität orientiert, werden die spezifischen Leistungen der </w:t>
      </w:r>
      <w:r>
        <w:t>non-formales Bildung</w:t>
      </w:r>
      <w:r w:rsidR="00B46C8A">
        <w:t xml:space="preserve"> </w:t>
      </w:r>
      <w:r w:rsidR="00956B2C">
        <w:t xml:space="preserve">deshalb </w:t>
      </w:r>
      <w:r w:rsidR="00B46C8A">
        <w:t xml:space="preserve">nicht angemessen </w:t>
      </w:r>
      <w:r w:rsidR="00956B2C">
        <w:t>anerkannt</w:t>
      </w:r>
      <w:r w:rsidR="00B46C8A">
        <w:t xml:space="preserve">. Dies wirkt sich auch auf die Finanzierung dieses Feldes aus, dass zunehmend gegenüber jenen </w:t>
      </w:r>
      <w:r w:rsidR="00FF74E1">
        <w:t>Bereichen</w:t>
      </w:r>
      <w:r w:rsidR="00B46C8A">
        <w:t xml:space="preserve"> benachteiligt wird, </w:t>
      </w:r>
      <w:r w:rsidR="00FF74E1">
        <w:t xml:space="preserve">die sogenannte ‚individuelle Leistungen‘ erbringen und deshalb ihre Wirksamkeit </w:t>
      </w:r>
      <w:r w:rsidR="005313BB">
        <w:t xml:space="preserve">vermeintlich besser </w:t>
      </w:r>
      <w:r w:rsidR="00FF74E1">
        <w:t xml:space="preserve">nachweisen können: Ob eine Jugendliche einen Arbeitsplatz bekommt oder ihre Existenz ökonomisch gesichert ist, kann ich messen. Mal abgesehen davon, dass ich nicht mit Sicherheit sagen kann, wessen Verdienst dies ist. Ob </w:t>
      </w:r>
      <w:r w:rsidR="00B000D5">
        <w:t xml:space="preserve">oder inwieweit ein </w:t>
      </w:r>
      <w:r>
        <w:t>non-formales</w:t>
      </w:r>
      <w:r w:rsidR="00B000D5">
        <w:t xml:space="preserve"> Angebot dazu beiträgt, dass </w:t>
      </w:r>
      <w:r w:rsidR="00FF74E1">
        <w:t>sich eine Jugendliche selbst verwirklicht und demokratisch in die Gemeinschaft einbringt, ist viel schwerer zu messen.</w:t>
      </w:r>
      <w:r w:rsidR="00B46C8A">
        <w:t xml:space="preserve"> </w:t>
      </w:r>
      <w:r w:rsidR="00FF74E1">
        <w:t xml:space="preserve">Die Statistiken geben Aufschluss darüber, dass der Anteil der Ausgaben für die Jugendarbeit an den Gesamtausgaben der Jugendhilfe bundesweit immer geringer wird. </w:t>
      </w:r>
      <w:r w:rsidR="00C6265B" w:rsidRPr="00C04C28">
        <w:rPr>
          <w:color w:val="000000" w:themeColor="text1"/>
        </w:rPr>
        <w:t xml:space="preserve">Zur Unterstützung non-formaler Bildung </w:t>
      </w:r>
      <w:r w:rsidR="009F257D" w:rsidRPr="00C04C28">
        <w:rPr>
          <w:color w:val="000000" w:themeColor="text1"/>
        </w:rPr>
        <w:t xml:space="preserve">muss </w:t>
      </w:r>
      <w:r w:rsidR="00E462E1" w:rsidRPr="00C04C28">
        <w:rPr>
          <w:color w:val="000000" w:themeColor="text1"/>
        </w:rPr>
        <w:t>jedoch</w:t>
      </w:r>
      <w:r w:rsidR="00C6265B" w:rsidRPr="00C04C28">
        <w:rPr>
          <w:color w:val="000000" w:themeColor="text1"/>
        </w:rPr>
        <w:t xml:space="preserve"> eine Finanzierung der Jugendarbeit gewährleiste</w:t>
      </w:r>
      <w:r w:rsidR="00E462E1" w:rsidRPr="00C04C28">
        <w:rPr>
          <w:color w:val="000000" w:themeColor="text1"/>
        </w:rPr>
        <w:t>t sein und bleiben</w:t>
      </w:r>
      <w:r w:rsidR="00C6265B" w:rsidRPr="00C04C28">
        <w:rPr>
          <w:color w:val="000000" w:themeColor="text1"/>
        </w:rPr>
        <w:t>, die</w:t>
      </w:r>
      <w:r w:rsidR="00B00B4E" w:rsidRPr="00C04C28">
        <w:rPr>
          <w:color w:val="000000" w:themeColor="text1"/>
        </w:rPr>
        <w:t xml:space="preserve"> </w:t>
      </w:r>
      <w:r w:rsidRPr="00C04C28">
        <w:rPr>
          <w:color w:val="000000" w:themeColor="text1"/>
        </w:rPr>
        <w:t>dem</w:t>
      </w:r>
      <w:r w:rsidR="00B000D5" w:rsidRPr="00C04C28">
        <w:rPr>
          <w:color w:val="000000" w:themeColor="text1"/>
        </w:rPr>
        <w:t xml:space="preserve"> Bedarf der Kinder und Jugendlichen an Freiräumen für selbstbestimmte und demokratische Bildung </w:t>
      </w:r>
      <w:r w:rsidRPr="00C04C28">
        <w:rPr>
          <w:color w:val="000000" w:themeColor="text1"/>
        </w:rPr>
        <w:t>gerecht wird</w:t>
      </w:r>
      <w:r w:rsidR="00B000D5" w:rsidRPr="00C04C28">
        <w:rPr>
          <w:color w:val="000000" w:themeColor="text1"/>
        </w:rPr>
        <w:t xml:space="preserve">. </w:t>
      </w:r>
    </w:p>
    <w:p w14:paraId="113C18AC" w14:textId="6AD4161F" w:rsidR="00EB0515" w:rsidRDefault="00C6265B" w:rsidP="00A4777E">
      <w:pPr>
        <w:spacing w:after="120" w:line="240" w:lineRule="auto"/>
      </w:pPr>
      <w:r>
        <w:t xml:space="preserve">Neben der Sicherung des Handlungsfeldes ist ein weiterer Punkt fast noch entscheidender: die kommunale Beteiligung junger Menschen. </w:t>
      </w:r>
      <w:r w:rsidR="000709B0">
        <w:t>Dazu sollten Kommunen verstärkt Kooperationen zwischen Trägern der non-formalen Bildung anregen, in denen es wirklich um die Interessen der Kinder und Jugendlichen geht. Denn d</w:t>
      </w:r>
      <w:r>
        <w:t xml:space="preserve">as alles hat wenig Sinn, wenn die Artikulation eigener Anliegen und </w:t>
      </w:r>
      <w:r w:rsidR="00B00B4E">
        <w:t xml:space="preserve">die </w:t>
      </w:r>
      <w:r>
        <w:t>Versuche der Mitgestaltung von Gesellschaft ins Leere laufen</w:t>
      </w:r>
      <w:r w:rsidR="000709B0">
        <w:t xml:space="preserve"> und</w:t>
      </w:r>
      <w:r>
        <w:t xml:space="preserve"> die Interessen junger Menschen nicht berücksichtigt werden und ihnen keine Mitbestimmungsrechte gewährt werden, wie es die UN-Kinderrechtskonventionen und Bundes</w:t>
      </w:r>
      <w:r w:rsidR="000709B0">
        <w:t>- sowie Landes</w:t>
      </w:r>
      <w:r>
        <w:t>gesetz</w:t>
      </w:r>
      <w:r w:rsidR="000709B0">
        <w:t>e</w:t>
      </w:r>
      <w:r>
        <w:t xml:space="preserve"> eigentlich vorsehen.</w:t>
      </w:r>
      <w:r w:rsidR="00B000D5">
        <w:t xml:space="preserve"> </w:t>
      </w:r>
      <w:r w:rsidR="000709B0">
        <w:t xml:space="preserve">Schließlich haben </w:t>
      </w:r>
      <w:r w:rsidR="00B000D5">
        <w:t xml:space="preserve">alle jungen Menschen </w:t>
      </w:r>
      <w:r w:rsidR="00B000D5">
        <w:lastRenderedPageBreak/>
        <w:t xml:space="preserve">ein Recht </w:t>
      </w:r>
      <w:r w:rsidR="005313BB">
        <w:t>dar</w:t>
      </w:r>
      <w:r w:rsidR="00B000D5">
        <w:t>auf</w:t>
      </w:r>
      <w:r w:rsidR="000709B0">
        <w:t>,</w:t>
      </w:r>
      <w:r w:rsidR="00B000D5">
        <w:t xml:space="preserve"> </w:t>
      </w:r>
      <w:r w:rsidR="005313BB">
        <w:t xml:space="preserve">sich an </w:t>
      </w:r>
      <w:r w:rsidR="00B000D5">
        <w:t>Entscheidungen</w:t>
      </w:r>
      <w:r w:rsidR="005313BB">
        <w:t xml:space="preserve"> zu beteiligen</w:t>
      </w:r>
      <w:r w:rsidR="00B000D5">
        <w:t xml:space="preserve">, die sie betreffen. </w:t>
      </w:r>
      <w:r w:rsidR="00016875">
        <w:t>Es ist die Funktion der Kinder- und Jugendarbeit</w:t>
      </w:r>
      <w:r w:rsidR="00831311">
        <w:t>,</w:t>
      </w:r>
      <w:r w:rsidR="00016875">
        <w:t xml:space="preserve"> </w:t>
      </w:r>
      <w:r w:rsidR="00831311">
        <w:t>die</w:t>
      </w:r>
      <w:r w:rsidR="00B000D5">
        <w:t xml:space="preserve"> Verwirklichung dieses Rechts zu unterstütze</w:t>
      </w:r>
      <w:r w:rsidR="00831311">
        <w:t>n</w:t>
      </w:r>
      <w:r w:rsidR="00B000D5">
        <w:t>.</w:t>
      </w:r>
    </w:p>
    <w:p w14:paraId="65618A23" w14:textId="69FD49B0" w:rsidR="005D0039" w:rsidRDefault="005D0039" w:rsidP="00A4777E">
      <w:pPr>
        <w:spacing w:after="120" w:line="240" w:lineRule="auto"/>
      </w:pPr>
    </w:p>
    <w:p w14:paraId="3500D123" w14:textId="431F9955" w:rsidR="005D0039" w:rsidRDefault="005D0039" w:rsidP="00A4777E">
      <w:pPr>
        <w:spacing w:after="120" w:line="240" w:lineRule="auto"/>
        <w:rPr>
          <w:rStyle w:val="Hyperlink"/>
        </w:rPr>
      </w:pPr>
      <w:hyperlink r:id="rId6" w:history="1">
        <w:r w:rsidRPr="00766163">
          <w:rPr>
            <w:rStyle w:val="Hyperlink"/>
          </w:rPr>
          <w:t>https://www.youtube.com/watch?v=Gr4GY3U1Wc8&amp;list=PLG5MivJkIHJEJcO8Fs64X57OPAZxEKLWA</w:t>
        </w:r>
      </w:hyperlink>
    </w:p>
    <w:p w14:paraId="2E4A2F51" w14:textId="469151D7" w:rsidR="005D0039" w:rsidRDefault="005D0039" w:rsidP="00A4777E">
      <w:pPr>
        <w:spacing w:after="120" w:line="240" w:lineRule="auto"/>
      </w:pPr>
    </w:p>
    <w:p w14:paraId="4FFD9246" w14:textId="4DE17A38" w:rsidR="005D0039" w:rsidRDefault="005D0039" w:rsidP="00A4777E">
      <w:pPr>
        <w:spacing w:after="120" w:line="240" w:lineRule="auto"/>
      </w:pPr>
    </w:p>
    <w:p w14:paraId="3DAC9AA4" w14:textId="77777777" w:rsidR="005D0039" w:rsidRPr="00AD58AF" w:rsidRDefault="005D0039" w:rsidP="005D0039">
      <w:r w:rsidRPr="00AD58AF">
        <w:t>Moritz Schwerthelm, geboren und aufgewachsen in Hameln, ist Bildungswissenschaftler und Jugendarbeitsforscher an der Universität Hamburg. Seine Arbeitsschwerpunkte sind Gesellschaftliches Engagement, demokratische Partizipation und Demokratiebildung von Kindern und Jugendlichen in der Kinder- und Jugendhilfe, insbesondere in der Kinder- und Jugendarbeit. Er beschäftige sich mit der Frage, welche Bedingungen Menschen brauchen, um sich zu bilden</w:t>
      </w:r>
      <w:r>
        <w:t xml:space="preserve"> und </w:t>
      </w:r>
      <w:r w:rsidRPr="00AD58AF">
        <w:t xml:space="preserve">wo und auf welche Art und Weise sie Demokrat*innen werden können. Er ist Vorstandsmitglied der Bundesarbeitsgemeinschaft Offene Kinder- und Jugendeinrichtungen e.V. sowie des Verbands Kinder- und Jugendarbeit Hamburg e.V. Website: </w:t>
      </w:r>
      <w:hyperlink r:id="rId7" w:history="1">
        <w:r w:rsidRPr="00AD58AF">
          <w:rPr>
            <w:rStyle w:val="Hyperlink"/>
          </w:rPr>
          <w:t>https://www.ew.uni-hamburg.de/ueber-die-fakultaet/personen/schwerthelm.html</w:t>
        </w:r>
      </w:hyperlink>
      <w:r w:rsidRPr="00AD58AF">
        <w:t xml:space="preserve"> </w:t>
      </w:r>
    </w:p>
    <w:p w14:paraId="21B55D79" w14:textId="77777777" w:rsidR="005D0039" w:rsidRPr="000A3751" w:rsidRDefault="005D0039" w:rsidP="005D0039">
      <w:pPr>
        <w:spacing w:after="120"/>
        <w:rPr>
          <w:b/>
          <w:bCs/>
        </w:rPr>
      </w:pPr>
      <w:r w:rsidRPr="000A3751">
        <w:rPr>
          <w:b/>
          <w:bCs/>
        </w:rPr>
        <w:t>Zum Weiterlesen:</w:t>
      </w:r>
    </w:p>
    <w:p w14:paraId="45CFA0E8" w14:textId="77777777" w:rsidR="005D0039" w:rsidRPr="00D750D3" w:rsidRDefault="005D0039" w:rsidP="005D0039">
      <w:pPr>
        <w:pStyle w:val="Listenabsatz"/>
        <w:numPr>
          <w:ilvl w:val="0"/>
          <w:numId w:val="2"/>
        </w:numPr>
      </w:pPr>
      <w:proofErr w:type="spellStart"/>
      <w:r w:rsidRPr="00AD58AF">
        <w:t>Sturzenhecker</w:t>
      </w:r>
      <w:proofErr w:type="spellEnd"/>
      <w:r w:rsidRPr="00AD58AF">
        <w:t xml:space="preserve">, B./ Schwerthelm, M. (2015): Gesellschaftliches Engagement von Benachteiligten fördern – Band 2. Methodische Anregungen und Praxisbeispiele für die Offene Kinder- und Jugendarbeit. Bertelsmann Stiftung (Hrsg.). </w:t>
      </w:r>
      <w:r w:rsidRPr="00D750D3">
        <w:t xml:space="preserve">Link: </w:t>
      </w:r>
      <w:hyperlink r:id="rId8" w:history="1">
        <w:r w:rsidRPr="00D750D3">
          <w:rPr>
            <w:rStyle w:val="Hyperlink"/>
          </w:rPr>
          <w:t>https://www.bertelsmann-stiftung.de/de/publikationen/publikation/did/gesellschaftliches-engagement-von-benachteiligten-foerdern-band-2</w:t>
        </w:r>
      </w:hyperlink>
      <w:r w:rsidRPr="00D750D3">
        <w:t xml:space="preserve"> </w:t>
      </w:r>
    </w:p>
    <w:p w14:paraId="495CB5BA" w14:textId="77777777" w:rsidR="005D0039" w:rsidRPr="00D750D3" w:rsidRDefault="005D0039" w:rsidP="005D0039">
      <w:pPr>
        <w:pStyle w:val="Listenabsatz"/>
        <w:numPr>
          <w:ilvl w:val="0"/>
          <w:numId w:val="2"/>
        </w:numPr>
      </w:pPr>
      <w:proofErr w:type="spellStart"/>
      <w:r w:rsidRPr="00AD58AF">
        <w:t>Sturzenhecker</w:t>
      </w:r>
      <w:proofErr w:type="spellEnd"/>
      <w:r w:rsidRPr="00AD58AF">
        <w:t>, B./</w:t>
      </w:r>
      <w:proofErr w:type="spellStart"/>
      <w:r w:rsidRPr="00AD58AF">
        <w:t>Glaw</w:t>
      </w:r>
      <w:proofErr w:type="spellEnd"/>
      <w:r w:rsidRPr="00AD58AF">
        <w:t xml:space="preserve">, T./Schwerthelm, M. (2020): Gesellschaftliches Engagement von Benachteiligten fördern – Band 3. Kooperativ in der Kommune demokratisches Engagement von Kindern und Jugendlichen ermöglichen. Bertelsmann Stiftung (Hrsg.). </w:t>
      </w:r>
      <w:r w:rsidRPr="00D750D3">
        <w:t xml:space="preserve">Link: </w:t>
      </w:r>
      <w:hyperlink r:id="rId9" w:history="1">
        <w:r w:rsidRPr="00D750D3">
          <w:rPr>
            <w:rStyle w:val="Hyperlink"/>
          </w:rPr>
          <w:t>https://www.bertelsmann-stiftung.de/de/publikationen/publikation/did/gesellschaftliches-engagement-von-benachteiligten-foerdern-band-3-all?tx_rsmbstpublications_pi2%5Bfilterpreis%5D=804&amp;cHash=52b8140df5ea0e37ddb91869e9c10082</w:t>
        </w:r>
      </w:hyperlink>
      <w:r w:rsidRPr="00D750D3">
        <w:t xml:space="preserve"> </w:t>
      </w:r>
    </w:p>
    <w:p w14:paraId="04B48B6C" w14:textId="77777777" w:rsidR="005D0039" w:rsidRPr="00AD58AF" w:rsidRDefault="005D0039" w:rsidP="005D0039">
      <w:pPr>
        <w:pStyle w:val="Listenabsatz"/>
        <w:numPr>
          <w:ilvl w:val="0"/>
          <w:numId w:val="2"/>
        </w:numPr>
        <w:rPr>
          <w:lang w:val="en-US"/>
        </w:rPr>
      </w:pPr>
      <w:r w:rsidRPr="00AD58AF">
        <w:t xml:space="preserve">Schwerthelm, M. (2018): Demokratische Partizipation in der Offenen Jugendarbeit – Teilnahmeversuche von Jugendlichen. In: Kammerer, B. (Hrsg.): Auf dem Weg zur jugendgerechten Kommune? - Neue Ansätze der Partizipation Jugendlicher. </w:t>
      </w:r>
      <w:r w:rsidRPr="00D750D3">
        <w:rPr>
          <w:lang w:val="en-US"/>
        </w:rPr>
        <w:t xml:space="preserve">S. 107-128. </w:t>
      </w:r>
      <w:r w:rsidRPr="00AD58AF">
        <w:rPr>
          <w:lang w:val="en-US"/>
        </w:rPr>
        <w:t xml:space="preserve">Link: </w:t>
      </w:r>
      <w:hyperlink r:id="rId10" w:history="1">
        <w:r w:rsidRPr="00AD58AF">
          <w:rPr>
            <w:rStyle w:val="Hyperlink"/>
            <w:lang w:val="en-US"/>
          </w:rPr>
          <w:t>https://www.ew.uni-hamburg.de/einrichtungen/ew2/sozialpaedagogik/files/schwerthelm-2018-demokratische-partizipation-okja-online.pdf</w:t>
        </w:r>
      </w:hyperlink>
      <w:r w:rsidRPr="00AD58AF">
        <w:rPr>
          <w:lang w:val="en-US"/>
        </w:rPr>
        <w:t xml:space="preserve"> </w:t>
      </w:r>
    </w:p>
    <w:p w14:paraId="5E1A9AAC" w14:textId="1155F3F0" w:rsidR="005D0039" w:rsidRDefault="005D0039" w:rsidP="005D0039">
      <w:pPr>
        <w:pStyle w:val="Listenabsatz"/>
        <w:numPr>
          <w:ilvl w:val="0"/>
          <w:numId w:val="2"/>
        </w:numPr>
      </w:pPr>
      <w:proofErr w:type="spellStart"/>
      <w:r w:rsidRPr="00AD58AF">
        <w:t>Sturzenhecker</w:t>
      </w:r>
      <w:proofErr w:type="spellEnd"/>
      <w:r w:rsidRPr="00AD58AF">
        <w:t xml:space="preserve">, B. (2004): Zum Bildungsanspruch von Jugendarbeit. In: Otto, H.-U./Rauschenbach, </w:t>
      </w:r>
      <w:proofErr w:type="spellStart"/>
      <w:r w:rsidRPr="00AD58AF">
        <w:t>Th</w:t>
      </w:r>
      <w:proofErr w:type="spellEnd"/>
      <w:r w:rsidRPr="00AD58AF">
        <w:t>. (Hrsg.): Die andere Seite der Bildung. Zum Verhältnis von formellen und informellen Bildungsprozessen Wiesbaden 2004, S. 147-165.</w:t>
      </w:r>
      <w:bookmarkStart w:id="2" w:name="_GoBack"/>
      <w:bookmarkEnd w:id="2"/>
    </w:p>
    <w:sectPr w:rsidR="005D003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3AADD" w16cex:dateUtc="2020-08-04T07:37:00Z"/>
  <w16cex:commentExtensible w16cex:durableId="22D3ABCE" w16cex:dateUtc="2020-08-04T07:41:00Z"/>
  <w16cex:commentExtensible w16cex:durableId="22D3AC9A" w16cex:dateUtc="2020-08-04T07:44:00Z"/>
  <w16cex:commentExtensible w16cex:durableId="22D3ACDF" w16cex:dateUtc="2020-08-04T07:46:00Z"/>
  <w16cex:commentExtensible w16cex:durableId="22D3ADEA" w16cex:dateUtc="2020-08-04T07:50:00Z"/>
  <w16cex:commentExtensible w16cex:durableId="22D3AD93" w16cex:dateUtc="2020-08-04T07:49:00Z"/>
  <w16cex:commentExtensible w16cex:durableId="22D3ADC3" w16cex:dateUtc="2020-08-04T07:49:00Z"/>
  <w16cex:commentExtensible w16cex:durableId="22D3ADE0" w16cex:dateUtc="2020-08-04T07:5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UHH">
    <w:altName w:val="Segoe UI"/>
    <w:charset w:val="00"/>
    <w:family w:val="swiss"/>
    <w:pitch w:val="variable"/>
    <w:sig w:usb0="00000001" w:usb1="5000E0FB"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25D3D"/>
    <w:multiLevelType w:val="hybridMultilevel"/>
    <w:tmpl w:val="92427F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E3C18EB"/>
    <w:multiLevelType w:val="hybridMultilevel"/>
    <w:tmpl w:val="35F0A5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8A"/>
    <w:rsid w:val="00016875"/>
    <w:rsid w:val="000444DB"/>
    <w:rsid w:val="00050632"/>
    <w:rsid w:val="000709B0"/>
    <w:rsid w:val="00091E95"/>
    <w:rsid w:val="00143EF1"/>
    <w:rsid w:val="001D2A92"/>
    <w:rsid w:val="00237013"/>
    <w:rsid w:val="002942B3"/>
    <w:rsid w:val="002B0621"/>
    <w:rsid w:val="00335A08"/>
    <w:rsid w:val="003E193A"/>
    <w:rsid w:val="00425BAF"/>
    <w:rsid w:val="005313BB"/>
    <w:rsid w:val="005949D4"/>
    <w:rsid w:val="005B5F49"/>
    <w:rsid w:val="005D0039"/>
    <w:rsid w:val="00637564"/>
    <w:rsid w:val="00655794"/>
    <w:rsid w:val="00691603"/>
    <w:rsid w:val="0071152C"/>
    <w:rsid w:val="007115A3"/>
    <w:rsid w:val="00831311"/>
    <w:rsid w:val="008605FD"/>
    <w:rsid w:val="00956B2C"/>
    <w:rsid w:val="009F257D"/>
    <w:rsid w:val="00A348AC"/>
    <w:rsid w:val="00A4777E"/>
    <w:rsid w:val="00A47D80"/>
    <w:rsid w:val="00B000D5"/>
    <w:rsid w:val="00B00B4E"/>
    <w:rsid w:val="00B46C8A"/>
    <w:rsid w:val="00B90321"/>
    <w:rsid w:val="00BE39FE"/>
    <w:rsid w:val="00C04C28"/>
    <w:rsid w:val="00C6265B"/>
    <w:rsid w:val="00C73CAE"/>
    <w:rsid w:val="00D22578"/>
    <w:rsid w:val="00D732F0"/>
    <w:rsid w:val="00E462E1"/>
    <w:rsid w:val="00E70947"/>
    <w:rsid w:val="00EB0515"/>
    <w:rsid w:val="00F21BC9"/>
    <w:rsid w:val="00F26017"/>
    <w:rsid w:val="00FD5DF5"/>
    <w:rsid w:val="00FF7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F708"/>
  <w15:chartTrackingRefBased/>
  <w15:docId w15:val="{2F69901B-4EBF-40A1-886D-004C1BAF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 UHH" w:eastAsiaTheme="minorHAnsi" w:hAnsi="TheSans UHH"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6C8A"/>
    <w:pPr>
      <w:ind w:left="720"/>
      <w:contextualSpacing/>
    </w:pPr>
  </w:style>
  <w:style w:type="paragraph" w:styleId="Sprechblasentext">
    <w:name w:val="Balloon Text"/>
    <w:basedOn w:val="Standard"/>
    <w:link w:val="SprechblasentextZchn"/>
    <w:uiPriority w:val="99"/>
    <w:semiHidden/>
    <w:unhideWhenUsed/>
    <w:rsid w:val="00D732F0"/>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732F0"/>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732F0"/>
    <w:rPr>
      <w:sz w:val="16"/>
      <w:szCs w:val="16"/>
    </w:rPr>
  </w:style>
  <w:style w:type="paragraph" w:styleId="Kommentartext">
    <w:name w:val="annotation text"/>
    <w:basedOn w:val="Standard"/>
    <w:link w:val="KommentartextZchn"/>
    <w:uiPriority w:val="99"/>
    <w:semiHidden/>
    <w:unhideWhenUsed/>
    <w:rsid w:val="00D732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32F0"/>
    <w:rPr>
      <w:sz w:val="20"/>
      <w:szCs w:val="20"/>
    </w:rPr>
  </w:style>
  <w:style w:type="paragraph" w:styleId="Kommentarthema">
    <w:name w:val="annotation subject"/>
    <w:basedOn w:val="Kommentartext"/>
    <w:next w:val="Kommentartext"/>
    <w:link w:val="KommentarthemaZchn"/>
    <w:uiPriority w:val="99"/>
    <w:semiHidden/>
    <w:unhideWhenUsed/>
    <w:rsid w:val="00D732F0"/>
    <w:rPr>
      <w:b/>
      <w:bCs/>
    </w:rPr>
  </w:style>
  <w:style w:type="character" w:customStyle="1" w:styleId="KommentarthemaZchn">
    <w:name w:val="Kommentarthema Zchn"/>
    <w:basedOn w:val="KommentartextZchn"/>
    <w:link w:val="Kommentarthema"/>
    <w:uiPriority w:val="99"/>
    <w:semiHidden/>
    <w:rsid w:val="00D732F0"/>
    <w:rPr>
      <w:b/>
      <w:bCs/>
      <w:sz w:val="20"/>
      <w:szCs w:val="20"/>
    </w:rPr>
  </w:style>
  <w:style w:type="character" w:styleId="Hyperlink">
    <w:name w:val="Hyperlink"/>
    <w:basedOn w:val="Absatz-Standardschriftart"/>
    <w:uiPriority w:val="99"/>
    <w:unhideWhenUsed/>
    <w:rsid w:val="005D0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telsmann-stiftung.de/de/publikationen/publikation/did/gesellschaftliches-engagement-von-benachteiligten-foerdern-band-2"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ew.uni-hamburg.de/ueber-die-fakultaet/personen/schwerthel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r4GY3U1Wc8&amp;list=PLG5MivJkIHJEJcO8Fs64X57OPAZxEKLWA" TargetMode="External"/><Relationship Id="rId11" Type="http://schemas.openxmlformats.org/officeDocument/2006/relationships/fontTable" Target="fontTable.xml"/><Relationship Id="rId5" Type="http://schemas.openxmlformats.org/officeDocument/2006/relationships/hyperlink" Target="https://youtu.be/CVbbpqi__k4" TargetMode="External"/><Relationship Id="rId10" Type="http://schemas.openxmlformats.org/officeDocument/2006/relationships/hyperlink" Target="https://www.ew.uni-hamburg.de/einrichtungen/ew2/sozialpaedagogik/files/schwerthelm-2018-demokratische-partizipation-okja-online.pdf" TargetMode="External"/><Relationship Id="rId4" Type="http://schemas.openxmlformats.org/officeDocument/2006/relationships/webSettings" Target="webSettings.xml"/><Relationship Id="rId9" Type="http://schemas.openxmlformats.org/officeDocument/2006/relationships/hyperlink" Target="https://www.bertelsmann-stiftung.de/de/publikationen/publikation/did/gesellschaftliches-engagement-von-benachteiligten-foerdern-band-3-all?tx_rsmbstpublications_pi2%5Bfilterpreis%5D=804&amp;cHash=52b8140df5ea0e37ddb91869e9c1008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9212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Schwerthelm</dc:creator>
  <cp:keywords/>
  <dc:description/>
  <cp:lastModifiedBy>Lange-Kabitz, Ulrike</cp:lastModifiedBy>
  <cp:revision>6</cp:revision>
  <dcterms:created xsi:type="dcterms:W3CDTF">2020-08-18T12:35:00Z</dcterms:created>
  <dcterms:modified xsi:type="dcterms:W3CDTF">2020-09-03T15:13:00Z</dcterms:modified>
</cp:coreProperties>
</file>