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D85" w:rsidRDefault="00763D85" w:rsidP="007E07E6">
      <w:pPr>
        <w:ind w:left="-284"/>
        <w:rPr>
          <w:rFonts w:ascii="Century Gothic" w:hAnsi="Century Gothic"/>
          <w:b/>
          <w:color w:val="00478A"/>
          <w:w w:val="90"/>
          <w:sz w:val="64"/>
          <w:szCs w:val="64"/>
        </w:rPr>
      </w:pPr>
    </w:p>
    <w:p w:rsidR="0000734F" w:rsidRDefault="0000734F" w:rsidP="007E07E6">
      <w:pPr>
        <w:ind w:left="-284"/>
        <w:rPr>
          <w:rFonts w:ascii="Century Gothic" w:hAnsi="Century Gothic"/>
          <w:b/>
          <w:color w:val="00478A"/>
          <w:w w:val="90"/>
          <w:sz w:val="64"/>
          <w:szCs w:val="64"/>
        </w:rPr>
      </w:pPr>
      <w:r>
        <w:rPr>
          <w:rFonts w:ascii="Century Gothic" w:hAnsi="Century Gothic"/>
          <w:b/>
          <w:color w:val="00478A"/>
          <w:w w:val="90"/>
          <w:sz w:val="64"/>
          <w:szCs w:val="64"/>
        </w:rPr>
        <w:t>Presseinformation</w:t>
      </w:r>
    </w:p>
    <w:p w:rsidR="004450D8" w:rsidRDefault="004450D8" w:rsidP="00576123">
      <w:pPr>
        <w:tabs>
          <w:tab w:val="left" w:pos="1980"/>
        </w:tabs>
        <w:rPr>
          <w:rFonts w:ascii="Century Gothic" w:hAnsi="Century Gothic"/>
          <w:b/>
          <w:sz w:val="28"/>
          <w:szCs w:val="28"/>
        </w:rPr>
      </w:pPr>
    </w:p>
    <w:p w:rsidR="00AE4E11" w:rsidRDefault="00AE4E11" w:rsidP="00576123">
      <w:pPr>
        <w:tabs>
          <w:tab w:val="left" w:pos="1980"/>
        </w:tabs>
        <w:rPr>
          <w:rFonts w:ascii="Century Gothic" w:hAnsi="Century Gothic"/>
          <w:b/>
          <w:sz w:val="28"/>
          <w:szCs w:val="28"/>
        </w:rPr>
      </w:pPr>
    </w:p>
    <w:p w:rsidR="00413484" w:rsidRDefault="00413484" w:rsidP="00576123">
      <w:pPr>
        <w:tabs>
          <w:tab w:val="left" w:pos="1980"/>
        </w:tabs>
        <w:rPr>
          <w:rFonts w:ascii="Century Gothic" w:hAnsi="Century Gothic"/>
          <w:b/>
          <w:sz w:val="28"/>
          <w:szCs w:val="28"/>
        </w:rPr>
      </w:pPr>
    </w:p>
    <w:p w:rsidR="00E45815" w:rsidRPr="00842A82" w:rsidRDefault="006B2464" w:rsidP="00E45815">
      <w:pPr>
        <w:rPr>
          <w:rFonts w:ascii="Century Gothic" w:hAnsi="Century Gothic" w:cs="CenturyGothic"/>
          <w:b/>
          <w:w w:val="90"/>
          <w:sz w:val="28"/>
          <w:szCs w:val="28"/>
        </w:rPr>
      </w:pPr>
      <w:r w:rsidRPr="00624B84">
        <w:rPr>
          <w:rFonts w:ascii="Century Gothic" w:hAnsi="Century Gothic" w:cs="CenturyGothic"/>
          <w:b/>
          <w:w w:val="90"/>
          <w:sz w:val="28"/>
          <w:szCs w:val="28"/>
        </w:rPr>
        <w:t>„</w:t>
      </w:r>
      <w:r w:rsidR="00CE0A38">
        <w:rPr>
          <w:rFonts w:ascii="Century Gothic" w:hAnsi="Century Gothic" w:cs="CenturyGothic"/>
          <w:b/>
          <w:w w:val="90"/>
          <w:sz w:val="28"/>
          <w:szCs w:val="28"/>
        </w:rPr>
        <w:t>H</w:t>
      </w:r>
      <w:r>
        <w:rPr>
          <w:rFonts w:ascii="Century Gothic" w:hAnsi="Century Gothic" w:cs="CenturyGothic"/>
          <w:b/>
          <w:w w:val="90"/>
          <w:sz w:val="28"/>
          <w:szCs w:val="28"/>
        </w:rPr>
        <w:t>ier steckt Bildung drin ?!</w:t>
      </w:r>
      <w:r w:rsidRPr="00624B84">
        <w:rPr>
          <w:rFonts w:ascii="Century Gothic" w:hAnsi="Century Gothic" w:cs="CenturyGothic"/>
          <w:b/>
          <w:w w:val="90"/>
          <w:sz w:val="28"/>
          <w:szCs w:val="28"/>
        </w:rPr>
        <w:t xml:space="preserve">“ – </w:t>
      </w:r>
      <w:r w:rsidR="00E45815" w:rsidRPr="00842A82">
        <w:rPr>
          <w:rFonts w:ascii="Century Gothic" w:hAnsi="Century Gothic" w:cs="CenturyGothic"/>
          <w:b/>
          <w:w w:val="90"/>
          <w:sz w:val="28"/>
          <w:szCs w:val="28"/>
        </w:rPr>
        <w:t xml:space="preserve">Medienkompetenz - wichtiger Baustein der non- formalen Bildung </w:t>
      </w:r>
    </w:p>
    <w:p w:rsidR="006B2464" w:rsidRDefault="006B2464" w:rsidP="006B2464">
      <w:pPr>
        <w:pStyle w:val="EinfAbs"/>
        <w:tabs>
          <w:tab w:val="left" w:pos="709"/>
        </w:tabs>
        <w:rPr>
          <w:rFonts w:ascii="Century Gothic" w:hAnsi="Century Gothic" w:cs="CenturyGothic"/>
          <w:b/>
          <w:color w:val="auto"/>
          <w:w w:val="90"/>
          <w:sz w:val="28"/>
          <w:szCs w:val="28"/>
        </w:rPr>
      </w:pPr>
    </w:p>
    <w:p w:rsidR="00842A82" w:rsidRDefault="00842A82" w:rsidP="00842A82">
      <w:pPr>
        <w:jc w:val="both"/>
        <w:rPr>
          <w:rFonts w:ascii="Century Gothic" w:hAnsi="Century Gothic"/>
          <w:w w:val="90"/>
        </w:rPr>
      </w:pPr>
      <w:r>
        <w:rPr>
          <w:rFonts w:ascii="Century Gothic" w:hAnsi="Century Gothic"/>
          <w:w w:val="90"/>
        </w:rPr>
        <w:t>Eltern oder Großeltern fühlen sich, was das Thema Handy und Computer betrifft, ihren Kindern und Enkelkindern oftmals hoffnungslos unterlegen. Dass die jüngere Generation hier zu Hause ist</w:t>
      </w:r>
      <w:r w:rsidR="00522A99">
        <w:rPr>
          <w:rFonts w:ascii="Century Gothic" w:hAnsi="Century Gothic"/>
          <w:w w:val="90"/>
        </w:rPr>
        <w:t>,</w:t>
      </w:r>
      <w:r>
        <w:rPr>
          <w:rFonts w:ascii="Century Gothic" w:hAnsi="Century Gothic"/>
          <w:w w:val="90"/>
        </w:rPr>
        <w:t xml:space="preserve"> verwundert nicht</w:t>
      </w:r>
      <w:r w:rsidR="007A405F">
        <w:rPr>
          <w:rFonts w:ascii="Century Gothic" w:hAnsi="Century Gothic"/>
          <w:w w:val="90"/>
        </w:rPr>
        <w:t>. V</w:t>
      </w:r>
      <w:r>
        <w:rPr>
          <w:rFonts w:ascii="Century Gothic" w:hAnsi="Century Gothic"/>
          <w:w w:val="90"/>
        </w:rPr>
        <w:t xml:space="preserve">on frühester Kindheit </w:t>
      </w:r>
      <w:r w:rsidR="007A405F">
        <w:rPr>
          <w:rFonts w:ascii="Century Gothic" w:hAnsi="Century Gothic"/>
          <w:w w:val="90"/>
        </w:rPr>
        <w:t xml:space="preserve">an </w:t>
      </w:r>
      <w:r>
        <w:rPr>
          <w:rFonts w:ascii="Century Gothic" w:hAnsi="Century Gothic"/>
          <w:w w:val="90"/>
        </w:rPr>
        <w:t xml:space="preserve">sind sie damit aufgewachsen. Was für ältere Menschen oft mit richtigem Lernen verbunden ist, das saugen sie spielend auf und verschafft ihnen oftmals   einen großen Wissensvorsprung gegenüber ihren Eltern und Großeltern. Da fällt es nicht leicht, Kindern beim Computerspiel Einhalt zu gebieten, wenn man das Gefühl hat, dass es Zeit wäre, das Handy einmal wegzulegen oder den Computer abzustellen. </w:t>
      </w:r>
    </w:p>
    <w:p w:rsidR="00842A82" w:rsidRDefault="00842A82" w:rsidP="00842A82">
      <w:pPr>
        <w:jc w:val="both"/>
        <w:rPr>
          <w:rFonts w:ascii="Century Gothic" w:hAnsi="Century Gothic"/>
          <w:w w:val="90"/>
        </w:rPr>
      </w:pPr>
    </w:p>
    <w:p w:rsidR="00842A82" w:rsidRDefault="00842A82" w:rsidP="00842A82">
      <w:pPr>
        <w:jc w:val="both"/>
        <w:rPr>
          <w:rFonts w:ascii="Century Gothic" w:hAnsi="Century Gothic"/>
          <w:w w:val="90"/>
        </w:rPr>
      </w:pPr>
      <w:r>
        <w:rPr>
          <w:rFonts w:ascii="Century Gothic" w:hAnsi="Century Gothic"/>
          <w:w w:val="90"/>
        </w:rPr>
        <w:t xml:space="preserve">Experten raten Eltern, sich auf jeden Fall mit einzumischen, sich von den Kindern zeigen zu lassen, was sie spielen, welche Programme sie nutzen. Eine schöne und wichtige Begleiterscheinung ist, dass die Kinder ihren Eltern hier etwas zeigen und beibringen können. Das macht sie stolz und selbstbewusst, zugleich verringert sich die Gefahr, dass Kinder allein im Netz auf Inhalte stoßen, mit denen sie nicht zurechtkommen und die sie nicht verarbeiten können, wie etwa Cybermobbing und Pornographie. Kinder und Jugendliche sind von Natur aus neugierig, probieren aus was geht und was möglich ist. Das ist eine Eigenschaft, die sie für ihre Entwicklung dringend brauchen und sie suchen im Netz, was sie interessiert. Wenn sie das nicht finden, interessieren sie sich oftmals für die Inhalte, die sie </w:t>
      </w:r>
      <w:r w:rsidR="00522A99">
        <w:rPr>
          <w:rFonts w:ascii="Century Gothic" w:hAnsi="Century Gothic"/>
          <w:w w:val="90"/>
        </w:rPr>
        <w:t xml:space="preserve">zufällig </w:t>
      </w:r>
      <w:r>
        <w:rPr>
          <w:rFonts w:ascii="Century Gothic" w:hAnsi="Century Gothic"/>
          <w:w w:val="90"/>
        </w:rPr>
        <w:t xml:space="preserve">finden. Dabei können sie an Menschen und Inhalte geraten, die für ihre Entwicklung nicht förderlich sind. </w:t>
      </w:r>
    </w:p>
    <w:p w:rsidR="00842A82" w:rsidRDefault="00842A82" w:rsidP="00842A82">
      <w:pPr>
        <w:jc w:val="both"/>
        <w:rPr>
          <w:rFonts w:ascii="Century Gothic" w:hAnsi="Century Gothic"/>
          <w:w w:val="90"/>
        </w:rPr>
      </w:pPr>
    </w:p>
    <w:p w:rsidR="00842A82" w:rsidRDefault="00842A82" w:rsidP="00842A82">
      <w:pPr>
        <w:jc w:val="both"/>
        <w:rPr>
          <w:rFonts w:ascii="Century Gothic" w:hAnsi="Century Gothic"/>
          <w:w w:val="90"/>
        </w:rPr>
      </w:pPr>
      <w:r>
        <w:rPr>
          <w:rFonts w:ascii="Century Gothic" w:hAnsi="Century Gothic"/>
          <w:w w:val="90"/>
        </w:rPr>
        <w:t xml:space="preserve">Kinder, Jugendliche und ihre Eltern in der Medienkompetenz zu unterstützen, dieser </w:t>
      </w:r>
      <w:r w:rsidR="007A405F">
        <w:rPr>
          <w:rFonts w:ascii="Century Gothic" w:hAnsi="Century Gothic"/>
          <w:w w:val="90"/>
        </w:rPr>
        <w:t xml:space="preserve">Aufgabe </w:t>
      </w:r>
      <w:r>
        <w:rPr>
          <w:rFonts w:ascii="Century Gothic" w:hAnsi="Century Gothic"/>
          <w:w w:val="90"/>
        </w:rPr>
        <w:t xml:space="preserve">geht eine im Landkreis Hameln-Pyrmont </w:t>
      </w:r>
      <w:r w:rsidR="007A405F">
        <w:rPr>
          <w:rFonts w:ascii="Century Gothic" w:hAnsi="Century Gothic"/>
          <w:w w:val="90"/>
        </w:rPr>
        <w:t xml:space="preserve">jüngst </w:t>
      </w:r>
      <w:r>
        <w:rPr>
          <w:rFonts w:ascii="Century Gothic" w:hAnsi="Century Gothic"/>
          <w:w w:val="90"/>
        </w:rPr>
        <w:t xml:space="preserve">gegründete AG Medien nach, die sich in dieser Woche das erste Mal trifft. Unterschiedlichste Organisationen und Fachleute </w:t>
      </w:r>
      <w:bookmarkStart w:id="0" w:name="_GoBack"/>
      <w:r>
        <w:rPr>
          <w:rFonts w:ascii="Century Gothic" w:hAnsi="Century Gothic"/>
          <w:w w:val="90"/>
        </w:rPr>
        <w:t xml:space="preserve">haben sich zusammengeschlossen, um Kindern, Jugendlichen und Eltern bei dieser schwierigen Aufgabe zur Seite zu stehen. </w:t>
      </w:r>
    </w:p>
    <w:p w:rsidR="00842A82" w:rsidRDefault="00842A82" w:rsidP="00842A82">
      <w:pPr>
        <w:jc w:val="both"/>
        <w:rPr>
          <w:rFonts w:ascii="Century Gothic" w:hAnsi="Century Gothic"/>
          <w:w w:val="90"/>
        </w:rPr>
      </w:pPr>
      <w:r>
        <w:rPr>
          <w:rFonts w:ascii="Century Gothic" w:hAnsi="Century Gothic"/>
          <w:w w:val="90"/>
        </w:rPr>
        <w:t>Ziel ist</w:t>
      </w:r>
      <w:r w:rsidR="007A405F">
        <w:rPr>
          <w:rFonts w:ascii="Century Gothic" w:hAnsi="Century Gothic"/>
          <w:w w:val="90"/>
        </w:rPr>
        <w:t xml:space="preserve"> es</w:t>
      </w:r>
      <w:r>
        <w:rPr>
          <w:rFonts w:ascii="Century Gothic" w:hAnsi="Century Gothic"/>
          <w:w w:val="90"/>
        </w:rPr>
        <w:t xml:space="preserve">, Kindern und Jugendlichen </w:t>
      </w:r>
      <w:bookmarkEnd w:id="0"/>
      <w:r>
        <w:rPr>
          <w:rFonts w:ascii="Century Gothic" w:hAnsi="Century Gothic"/>
          <w:w w:val="90"/>
        </w:rPr>
        <w:t xml:space="preserve">einen eigenständigen, bewussten und kompetenten Umgang mit Medien zu ermöglichen. Dafür benötigen sie eine umfassende Medienbildung. Jeder Mensch, der von Medien nicht beherrscht wird, kann und wird sie sinnvoll und positiv nutzen. Ein Aspekt, der bei allen Gefahren und allen kritischen Tönen oftmals vergessen wird. Die Kommunikationstechniken </w:t>
      </w:r>
      <w:r>
        <w:rPr>
          <w:rFonts w:ascii="Century Gothic" w:hAnsi="Century Gothic"/>
          <w:w w:val="90"/>
        </w:rPr>
        <w:lastRenderedPageBreak/>
        <w:t xml:space="preserve">unterliegen einem so raschen Wandel, dass junge Menschen nur dann teilhaben können, wenn sie diese beherrschen und lernen, die Vorteile zu nutzen wissen und die Risiken vermeiden lernen. Wahllose Beschränkungen oder gar Verbote helfen wenig. </w:t>
      </w:r>
    </w:p>
    <w:p w:rsidR="00842A82" w:rsidRDefault="00842A82" w:rsidP="00842A82">
      <w:pPr>
        <w:jc w:val="both"/>
        <w:rPr>
          <w:rFonts w:ascii="Century Gothic" w:hAnsi="Century Gothic"/>
          <w:w w:val="90"/>
        </w:rPr>
      </w:pPr>
    </w:p>
    <w:p w:rsidR="00842A82" w:rsidRDefault="00842A82" w:rsidP="00842A82">
      <w:pPr>
        <w:jc w:val="both"/>
        <w:rPr>
          <w:rFonts w:ascii="Century Gothic" w:hAnsi="Century Gothic"/>
          <w:w w:val="90"/>
        </w:rPr>
      </w:pPr>
      <w:r>
        <w:rPr>
          <w:rFonts w:ascii="Century Gothic" w:hAnsi="Century Gothic"/>
          <w:w w:val="90"/>
        </w:rPr>
        <w:t xml:space="preserve">Die Teilhabe an einer medialen Netzwerkgesellschaft ist nicht angeboren, dafür müssen Kinder und Jugendliche befähigt werden, Eltern und anderen Erwachsenen müssen geeignete Maßnahmen zur Förderung wichtigen Medienkompetenz an die Hand gegeben werden. Ein zeitgemäßer Medienschutz kann nur durch das Zusammenspiel von Regulierung und Befähigung zum kompetenten Umgang gelingen. Unser Ziel muss es sein, nicht nur Kinder und Jugendliche in die Verantwortung zu nehmen und nicht allein zu lassen, sondern auch die Wirtschaft und die staatliche Verantwortung zu sehen. Es müssen notwendige Vernetzungsstrukturen bereitstehen, damit diese wichtige Aufgabe gelingen kann. </w:t>
      </w:r>
    </w:p>
    <w:p w:rsidR="007A405F" w:rsidRDefault="007A405F" w:rsidP="00842A82">
      <w:pPr>
        <w:jc w:val="both"/>
        <w:rPr>
          <w:rFonts w:ascii="Century Gothic" w:hAnsi="Century Gothic"/>
          <w:w w:val="90"/>
        </w:rPr>
      </w:pPr>
    </w:p>
    <w:p w:rsidR="00842A82" w:rsidRPr="00555CD6" w:rsidRDefault="00842A82" w:rsidP="00842A82">
      <w:pPr>
        <w:jc w:val="both"/>
        <w:rPr>
          <w:rFonts w:ascii="Century Gothic" w:hAnsi="Century Gothic"/>
          <w:w w:val="90"/>
        </w:rPr>
      </w:pPr>
      <w:r>
        <w:rPr>
          <w:rFonts w:ascii="Century Gothic" w:hAnsi="Century Gothic"/>
          <w:w w:val="90"/>
        </w:rPr>
        <w:t>Wertvolle Hilfestellungen gibt es bei Vereinen, Verbänden und Organisationen, die mit ihrem Fachwissen Unterstützung bieten; wie z.B. Smiley e.V., die medienpädagogische Institution Blickwechsel, das Bündnis gegen Cyber-Mobbing, der kommunale Medienberater im Medienzentrum des Landkreises, das Landeskriminalamt Niedersachsen, Experten der Polizei vor Ort, das Jugendamt, die Landesstelle Jugendschutz…</w:t>
      </w:r>
    </w:p>
    <w:p w:rsidR="00842A82" w:rsidRDefault="00842A82" w:rsidP="00AE4E11">
      <w:pPr>
        <w:pStyle w:val="EinfAbs"/>
        <w:tabs>
          <w:tab w:val="left" w:pos="709"/>
        </w:tabs>
        <w:rPr>
          <w:rFonts w:ascii="Century Gothic" w:hAnsi="Century Gothic" w:cs="CenturyGothic"/>
          <w:b/>
          <w:w w:val="90"/>
        </w:rPr>
      </w:pPr>
    </w:p>
    <w:p w:rsidR="00AE4E11" w:rsidRDefault="00AE4E11" w:rsidP="00AE4E11">
      <w:pPr>
        <w:pStyle w:val="EinfAbs"/>
        <w:tabs>
          <w:tab w:val="left" w:pos="709"/>
        </w:tabs>
        <w:rPr>
          <w:rFonts w:ascii="Century Gothic" w:hAnsi="Century Gothic" w:cs="CenturyGothic"/>
          <w:color w:val="auto"/>
          <w:w w:val="90"/>
          <w:sz w:val="22"/>
          <w:szCs w:val="22"/>
        </w:rPr>
      </w:pPr>
      <w:r>
        <w:rPr>
          <w:rFonts w:ascii="Century Gothic" w:hAnsi="Century Gothic" w:cs="CenturyGothic"/>
          <w:color w:val="auto"/>
          <w:w w:val="90"/>
          <w:sz w:val="22"/>
          <w:szCs w:val="22"/>
        </w:rPr>
        <w:t xml:space="preserve">Alle Informationen rund um die Woche der Bildung im Landkreis Hameln-Pyrmont sind unter  </w:t>
      </w:r>
    </w:p>
    <w:p w:rsidR="00AE4E11" w:rsidRPr="003C45F2" w:rsidRDefault="00522A99" w:rsidP="00AE4E11">
      <w:pPr>
        <w:pStyle w:val="EinfAbs"/>
        <w:tabs>
          <w:tab w:val="left" w:pos="709"/>
        </w:tabs>
        <w:rPr>
          <w:rFonts w:ascii="Century Gothic" w:hAnsi="Century Gothic" w:cs="CenturyGothic"/>
          <w:color w:val="auto"/>
          <w:w w:val="90"/>
          <w:sz w:val="22"/>
          <w:szCs w:val="22"/>
        </w:rPr>
      </w:pPr>
      <w:hyperlink r:id="rId8" w:history="1">
        <w:r w:rsidR="00AE4E11" w:rsidRPr="003810EE">
          <w:rPr>
            <w:rStyle w:val="Hyperlink"/>
            <w:rFonts w:ascii="Century Gothic" w:hAnsi="Century Gothic" w:cs="CenturyGothic"/>
            <w:w w:val="90"/>
            <w:sz w:val="22"/>
            <w:szCs w:val="22"/>
          </w:rPr>
          <w:t>www.bildungsregion-hameln-pyrmont.de</w:t>
        </w:r>
      </w:hyperlink>
      <w:r w:rsidR="00AE4E11">
        <w:rPr>
          <w:rFonts w:ascii="Century Gothic" w:hAnsi="Century Gothic" w:cs="CenturyGothic"/>
          <w:color w:val="auto"/>
          <w:w w:val="90"/>
          <w:sz w:val="22"/>
          <w:szCs w:val="22"/>
        </w:rPr>
        <w:t xml:space="preserve"> zu finden.</w:t>
      </w:r>
    </w:p>
    <w:p w:rsidR="00A16191" w:rsidRDefault="00A16191" w:rsidP="000F292B">
      <w:pPr>
        <w:pStyle w:val="EinfAbs"/>
        <w:tabs>
          <w:tab w:val="left" w:pos="709"/>
        </w:tabs>
        <w:rPr>
          <w:rFonts w:ascii="Century Gothic" w:hAnsi="Century Gothic" w:cs="CenturyGothic"/>
          <w:b/>
          <w:w w:val="90"/>
          <w:sz w:val="28"/>
          <w:szCs w:val="28"/>
        </w:rPr>
      </w:pPr>
    </w:p>
    <w:p w:rsidR="000F292B" w:rsidRDefault="00687643" w:rsidP="000F292B">
      <w:pPr>
        <w:pStyle w:val="EinfAbs"/>
        <w:tabs>
          <w:tab w:val="left" w:pos="709"/>
        </w:tabs>
        <w:rPr>
          <w:rFonts w:ascii="Century Gothic" w:hAnsi="Century Gothic" w:cs="CenturyGothic"/>
          <w:b/>
          <w:w w:val="90"/>
          <w:sz w:val="28"/>
          <w:szCs w:val="28"/>
        </w:rPr>
      </w:pPr>
      <w:r>
        <w:rPr>
          <w:rFonts w:ascii="Century Gothic" w:hAnsi="Century Gothic" w:cs="CenturyGothic"/>
          <w:b/>
          <w:w w:val="90"/>
          <w:sz w:val="28"/>
          <w:szCs w:val="28"/>
        </w:rPr>
        <w:t xml:space="preserve"> </w:t>
      </w:r>
    </w:p>
    <w:p w:rsidR="00874FE1" w:rsidRPr="00874FE1" w:rsidRDefault="00874FE1" w:rsidP="00874FE1">
      <w:pPr>
        <w:ind w:left="-284"/>
        <w:rPr>
          <w:rFonts w:ascii="Century Gothic" w:hAnsi="Century Gothic" w:cs="CenturyGothic"/>
          <w:b/>
          <w:w w:val="90"/>
          <w:sz w:val="20"/>
          <w:szCs w:val="20"/>
        </w:rPr>
      </w:pPr>
      <w:r w:rsidRPr="00874FE1">
        <w:rPr>
          <w:rFonts w:ascii="Century Gothic" w:hAnsi="Century Gothic" w:cs="CenturyGothic"/>
          <w:b/>
          <w:w w:val="90"/>
          <w:sz w:val="20"/>
          <w:szCs w:val="20"/>
        </w:rPr>
        <w:t>Weitere Informationen:</w:t>
      </w:r>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Sandra Lummitsch</w:t>
      </w:r>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Pressesprecherin</w:t>
      </w:r>
    </w:p>
    <w:p w:rsidR="00874FE1" w:rsidRPr="00874FE1" w:rsidRDefault="00874FE1" w:rsidP="00874FE1">
      <w:pPr>
        <w:ind w:left="-284"/>
        <w:rPr>
          <w:rFonts w:ascii="Century Gothic" w:hAnsi="Century Gothic" w:cs="CenturyGothic"/>
          <w:w w:val="90"/>
          <w:sz w:val="20"/>
          <w:szCs w:val="20"/>
        </w:rPr>
      </w:pPr>
      <w:r w:rsidRPr="00874FE1">
        <w:rPr>
          <w:rFonts w:ascii="Century Gothic" w:hAnsi="Century Gothic" w:cs="CenturyGothic"/>
          <w:w w:val="90"/>
          <w:sz w:val="20"/>
          <w:szCs w:val="20"/>
        </w:rPr>
        <w:t>Landkreis Hameln-Pyrmont</w:t>
      </w:r>
    </w:p>
    <w:p w:rsidR="00874FE1" w:rsidRPr="00874FE1" w:rsidRDefault="00874FE1" w:rsidP="00874FE1">
      <w:pPr>
        <w:ind w:left="-284"/>
        <w:rPr>
          <w:rFonts w:ascii="Century Gothic" w:hAnsi="Century Gothic" w:cs="CenturyGothic"/>
          <w:w w:val="90"/>
          <w:sz w:val="20"/>
          <w:szCs w:val="20"/>
        </w:rPr>
      </w:pPr>
      <w:proofErr w:type="spellStart"/>
      <w:r w:rsidRPr="00874FE1">
        <w:rPr>
          <w:rFonts w:ascii="Century Gothic" w:hAnsi="Century Gothic" w:cs="CenturyGothic"/>
          <w:w w:val="90"/>
          <w:sz w:val="20"/>
          <w:szCs w:val="20"/>
        </w:rPr>
        <w:t>fon</w:t>
      </w:r>
      <w:proofErr w:type="spellEnd"/>
      <w:r w:rsidRPr="00874FE1">
        <w:rPr>
          <w:rFonts w:ascii="Century Gothic" w:hAnsi="Century Gothic" w:cs="CenturyGothic"/>
          <w:w w:val="90"/>
          <w:sz w:val="20"/>
          <w:szCs w:val="20"/>
        </w:rPr>
        <w:t>: 05151/903 9900</w:t>
      </w:r>
    </w:p>
    <w:p w:rsidR="005F40FF" w:rsidRDefault="00874FE1" w:rsidP="00874FE1">
      <w:pPr>
        <w:ind w:left="-284"/>
        <w:rPr>
          <w:rFonts w:ascii="Century Gothic" w:hAnsi="Century Gothic" w:cs="CenturyGothic"/>
          <w:w w:val="90"/>
          <w:sz w:val="20"/>
          <w:szCs w:val="20"/>
          <w:lang w:val="it-IT"/>
        </w:rPr>
      </w:pPr>
      <w:r w:rsidRPr="00874FE1">
        <w:rPr>
          <w:rFonts w:ascii="Century Gothic" w:hAnsi="Century Gothic" w:cs="CenturyGothic"/>
          <w:w w:val="90"/>
          <w:sz w:val="20"/>
          <w:szCs w:val="20"/>
          <w:lang w:val="it-IT"/>
        </w:rPr>
        <w:t xml:space="preserve">e-mail: </w:t>
      </w:r>
      <w:hyperlink r:id="rId9" w:history="1">
        <w:r w:rsidRPr="00D92397">
          <w:rPr>
            <w:rStyle w:val="Hyperlink"/>
            <w:rFonts w:ascii="Century Gothic" w:hAnsi="Century Gothic" w:cs="CenturyGothic"/>
            <w:w w:val="90"/>
            <w:sz w:val="20"/>
            <w:szCs w:val="20"/>
            <w:lang w:val="it-IT"/>
          </w:rPr>
          <w:t>sandra.lummitsch@hameln-pyrmont.de</w:t>
        </w:r>
      </w:hyperlink>
      <w:r>
        <w:rPr>
          <w:rFonts w:ascii="Century Gothic" w:hAnsi="Century Gothic" w:cs="CenturyGothic"/>
          <w:w w:val="90"/>
          <w:sz w:val="20"/>
          <w:szCs w:val="20"/>
          <w:lang w:val="it-IT"/>
        </w:rPr>
        <w:t xml:space="preserve"> </w:t>
      </w:r>
    </w:p>
    <w:p w:rsidR="009F798B" w:rsidRDefault="009F798B" w:rsidP="00874FE1">
      <w:pPr>
        <w:ind w:left="-284"/>
        <w:rPr>
          <w:rFonts w:ascii="Century Gothic" w:hAnsi="Century Gothic" w:cs="CenturyGothic"/>
          <w:w w:val="90"/>
          <w:sz w:val="20"/>
          <w:szCs w:val="20"/>
          <w:lang w:val="it-IT"/>
        </w:rPr>
      </w:pPr>
    </w:p>
    <w:p w:rsidR="009F798B" w:rsidRDefault="009F798B" w:rsidP="00874FE1">
      <w:pPr>
        <w:ind w:left="-284"/>
        <w:rPr>
          <w:rFonts w:ascii="Century Gothic" w:hAnsi="Century Gothic" w:cs="CenturyGothic"/>
          <w:w w:val="90"/>
          <w:sz w:val="20"/>
          <w:szCs w:val="20"/>
          <w:lang w:val="it-IT"/>
        </w:rPr>
      </w:pPr>
    </w:p>
    <w:sectPr w:rsidR="009F798B" w:rsidSect="00A6752F">
      <w:headerReference w:type="default" r:id="rId10"/>
      <w:pgSz w:w="11900" w:h="16840"/>
      <w:pgMar w:top="2269" w:right="1695"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49F" w:rsidRDefault="00CB049F" w:rsidP="00CC56EE">
      <w:r>
        <w:separator/>
      </w:r>
    </w:p>
  </w:endnote>
  <w:endnote w:type="continuationSeparator" w:id="0">
    <w:p w:rsidR="00CB049F" w:rsidRDefault="00CB049F" w:rsidP="00CC5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49F" w:rsidRDefault="00CB049F" w:rsidP="00CC56EE">
      <w:r>
        <w:separator/>
      </w:r>
    </w:p>
  </w:footnote>
  <w:footnote w:type="continuationSeparator" w:id="0">
    <w:p w:rsidR="00CB049F" w:rsidRDefault="00CB049F" w:rsidP="00CC5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77D" w:rsidRDefault="009432CE">
    <w:pPr>
      <w:pStyle w:val="Kopfzeile"/>
    </w:pPr>
    <w:r>
      <w:rPr>
        <w:noProof/>
      </w:rPr>
      <mc:AlternateContent>
        <mc:Choice Requires="wps">
          <w:drawing>
            <wp:anchor distT="0" distB="0" distL="114300" distR="114300" simplePos="0" relativeHeight="251658240" behindDoc="0" locked="0" layoutInCell="1" allowOverlap="1">
              <wp:simplePos x="0" y="0"/>
              <wp:positionH relativeFrom="column">
                <wp:posOffset>-205105</wp:posOffset>
              </wp:positionH>
              <wp:positionV relativeFrom="paragraph">
                <wp:posOffset>9474835</wp:posOffset>
              </wp:positionV>
              <wp:extent cx="5981700" cy="409575"/>
              <wp:effectExtent l="4445"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51484" id="Rectangle 2" o:spid="_x0000_s1026" style="position:absolute;margin-left:-16.15pt;margin-top:746.05pt;width:471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" stroked="f"/>
          </w:pict>
        </mc:Fallback>
      </mc:AlternateContent>
    </w:r>
    <w:r>
      <w:rPr>
        <w:noProof/>
      </w:rPr>
      <w:drawing>
        <wp:anchor distT="0" distB="0" distL="114300" distR="114300" simplePos="0" relativeHeight="251657216" behindDoc="1" locked="0" layoutInCell="1" allowOverlap="1">
          <wp:simplePos x="0" y="0"/>
          <wp:positionH relativeFrom="column">
            <wp:posOffset>-908050</wp:posOffset>
          </wp:positionH>
          <wp:positionV relativeFrom="paragraph">
            <wp:posOffset>-450215</wp:posOffset>
          </wp:positionV>
          <wp:extent cx="7566660" cy="10704195"/>
          <wp:effectExtent l="0" t="0" r="0" b="190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10704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56DD2"/>
    <w:multiLevelType w:val="hybridMultilevel"/>
    <w:tmpl w:val="C10EDB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C82887"/>
    <w:multiLevelType w:val="hybridMultilevel"/>
    <w:tmpl w:val="0F743B6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57"/>
  <w:drawingGridVerticalSpacing w:val="57"/>
  <w:doNotUseMarginsForDrawingGridOrigin/>
  <w:drawingGridHorizontalOrigin w:val="1418"/>
  <w:drawingGridVerticalOrigin w:val="1418"/>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E1"/>
    <w:rsid w:val="00001293"/>
    <w:rsid w:val="0000274B"/>
    <w:rsid w:val="0000734F"/>
    <w:rsid w:val="00007F64"/>
    <w:rsid w:val="00010A8C"/>
    <w:rsid w:val="00017305"/>
    <w:rsid w:val="00026307"/>
    <w:rsid w:val="0003180E"/>
    <w:rsid w:val="00033310"/>
    <w:rsid w:val="00035C8D"/>
    <w:rsid w:val="0004242E"/>
    <w:rsid w:val="00043AE8"/>
    <w:rsid w:val="000471BD"/>
    <w:rsid w:val="000504CA"/>
    <w:rsid w:val="00052F63"/>
    <w:rsid w:val="0005407B"/>
    <w:rsid w:val="00060C26"/>
    <w:rsid w:val="00072A74"/>
    <w:rsid w:val="00072A85"/>
    <w:rsid w:val="000A2115"/>
    <w:rsid w:val="000C3CC7"/>
    <w:rsid w:val="000C7159"/>
    <w:rsid w:val="000C7627"/>
    <w:rsid w:val="000D33FA"/>
    <w:rsid w:val="000E5B66"/>
    <w:rsid w:val="000E6962"/>
    <w:rsid w:val="000F292B"/>
    <w:rsid w:val="000F3712"/>
    <w:rsid w:val="000F72AA"/>
    <w:rsid w:val="001002F8"/>
    <w:rsid w:val="00100814"/>
    <w:rsid w:val="00110046"/>
    <w:rsid w:val="00111DCF"/>
    <w:rsid w:val="00113778"/>
    <w:rsid w:val="001170A2"/>
    <w:rsid w:val="00123D4B"/>
    <w:rsid w:val="0013127E"/>
    <w:rsid w:val="00136DCB"/>
    <w:rsid w:val="001370B6"/>
    <w:rsid w:val="00137EEC"/>
    <w:rsid w:val="00140B31"/>
    <w:rsid w:val="00144FC2"/>
    <w:rsid w:val="001474FB"/>
    <w:rsid w:val="00151703"/>
    <w:rsid w:val="00162994"/>
    <w:rsid w:val="00164AFB"/>
    <w:rsid w:val="001713F2"/>
    <w:rsid w:val="00172E1D"/>
    <w:rsid w:val="00177679"/>
    <w:rsid w:val="00184D53"/>
    <w:rsid w:val="0019127F"/>
    <w:rsid w:val="00191473"/>
    <w:rsid w:val="00195FBE"/>
    <w:rsid w:val="001A68FC"/>
    <w:rsid w:val="001B1D58"/>
    <w:rsid w:val="001B445E"/>
    <w:rsid w:val="001B5E04"/>
    <w:rsid w:val="001C03AA"/>
    <w:rsid w:val="001C079F"/>
    <w:rsid w:val="001C32C4"/>
    <w:rsid w:val="001C3EC2"/>
    <w:rsid w:val="001C756D"/>
    <w:rsid w:val="001D4F87"/>
    <w:rsid w:val="001D570D"/>
    <w:rsid w:val="001E13FC"/>
    <w:rsid w:val="001E2F5B"/>
    <w:rsid w:val="001E5159"/>
    <w:rsid w:val="001E5D3B"/>
    <w:rsid w:val="001E61A9"/>
    <w:rsid w:val="0020755E"/>
    <w:rsid w:val="002148B9"/>
    <w:rsid w:val="002152E2"/>
    <w:rsid w:val="00222C56"/>
    <w:rsid w:val="00225E61"/>
    <w:rsid w:val="002266DA"/>
    <w:rsid w:val="002355BA"/>
    <w:rsid w:val="002418D8"/>
    <w:rsid w:val="00243854"/>
    <w:rsid w:val="0024552D"/>
    <w:rsid w:val="0025223E"/>
    <w:rsid w:val="00255FF0"/>
    <w:rsid w:val="002614EC"/>
    <w:rsid w:val="00265F82"/>
    <w:rsid w:val="00266A94"/>
    <w:rsid w:val="00266AA6"/>
    <w:rsid w:val="00277056"/>
    <w:rsid w:val="00286920"/>
    <w:rsid w:val="00296384"/>
    <w:rsid w:val="002A014F"/>
    <w:rsid w:val="002A051B"/>
    <w:rsid w:val="002A6167"/>
    <w:rsid w:val="002A7DD9"/>
    <w:rsid w:val="002B0240"/>
    <w:rsid w:val="002B1D26"/>
    <w:rsid w:val="002B5E83"/>
    <w:rsid w:val="002C2657"/>
    <w:rsid w:val="002D41AA"/>
    <w:rsid w:val="002D5DE3"/>
    <w:rsid w:val="002E2B6B"/>
    <w:rsid w:val="002E418D"/>
    <w:rsid w:val="002E59B8"/>
    <w:rsid w:val="002E6DEB"/>
    <w:rsid w:val="002F2B88"/>
    <w:rsid w:val="002F3CEF"/>
    <w:rsid w:val="002F40AB"/>
    <w:rsid w:val="0030105B"/>
    <w:rsid w:val="00310F55"/>
    <w:rsid w:val="00311E46"/>
    <w:rsid w:val="00316B2D"/>
    <w:rsid w:val="0032311C"/>
    <w:rsid w:val="00331758"/>
    <w:rsid w:val="00331DCA"/>
    <w:rsid w:val="003349F9"/>
    <w:rsid w:val="00344960"/>
    <w:rsid w:val="00350775"/>
    <w:rsid w:val="00350BCD"/>
    <w:rsid w:val="00353870"/>
    <w:rsid w:val="0036108C"/>
    <w:rsid w:val="00363F32"/>
    <w:rsid w:val="003725B1"/>
    <w:rsid w:val="00374A1D"/>
    <w:rsid w:val="00374BAB"/>
    <w:rsid w:val="00374F11"/>
    <w:rsid w:val="00376416"/>
    <w:rsid w:val="00376EE9"/>
    <w:rsid w:val="003822C2"/>
    <w:rsid w:val="003867C4"/>
    <w:rsid w:val="00386ACE"/>
    <w:rsid w:val="0038796B"/>
    <w:rsid w:val="00392C1B"/>
    <w:rsid w:val="003A4632"/>
    <w:rsid w:val="003C20D7"/>
    <w:rsid w:val="003F2B6F"/>
    <w:rsid w:val="003F5939"/>
    <w:rsid w:val="003F5FC7"/>
    <w:rsid w:val="00405431"/>
    <w:rsid w:val="004106B7"/>
    <w:rsid w:val="0041204B"/>
    <w:rsid w:val="00413484"/>
    <w:rsid w:val="0041391E"/>
    <w:rsid w:val="0041415E"/>
    <w:rsid w:val="0042547A"/>
    <w:rsid w:val="004362C7"/>
    <w:rsid w:val="00442C39"/>
    <w:rsid w:val="004450D8"/>
    <w:rsid w:val="004533C6"/>
    <w:rsid w:val="00453944"/>
    <w:rsid w:val="00466981"/>
    <w:rsid w:val="00476C91"/>
    <w:rsid w:val="00490B47"/>
    <w:rsid w:val="00492BAA"/>
    <w:rsid w:val="0049582D"/>
    <w:rsid w:val="00497BC9"/>
    <w:rsid w:val="00497FD4"/>
    <w:rsid w:val="004A0791"/>
    <w:rsid w:val="004A5705"/>
    <w:rsid w:val="004A6782"/>
    <w:rsid w:val="004B2E74"/>
    <w:rsid w:val="004B731C"/>
    <w:rsid w:val="004E30BE"/>
    <w:rsid w:val="00502967"/>
    <w:rsid w:val="005119CE"/>
    <w:rsid w:val="00522A99"/>
    <w:rsid w:val="00551239"/>
    <w:rsid w:val="00551638"/>
    <w:rsid w:val="005679DB"/>
    <w:rsid w:val="00571A25"/>
    <w:rsid w:val="00576123"/>
    <w:rsid w:val="00577F32"/>
    <w:rsid w:val="0058477B"/>
    <w:rsid w:val="00587C08"/>
    <w:rsid w:val="00591ADC"/>
    <w:rsid w:val="005A5F40"/>
    <w:rsid w:val="005A7645"/>
    <w:rsid w:val="005B0B75"/>
    <w:rsid w:val="005C5814"/>
    <w:rsid w:val="005C777F"/>
    <w:rsid w:val="005D1039"/>
    <w:rsid w:val="005E619D"/>
    <w:rsid w:val="005F40FF"/>
    <w:rsid w:val="00600256"/>
    <w:rsid w:val="006005BC"/>
    <w:rsid w:val="00603582"/>
    <w:rsid w:val="00605367"/>
    <w:rsid w:val="00610FA2"/>
    <w:rsid w:val="006112E1"/>
    <w:rsid w:val="0061188E"/>
    <w:rsid w:val="00624B84"/>
    <w:rsid w:val="006265BD"/>
    <w:rsid w:val="00632511"/>
    <w:rsid w:val="0063758A"/>
    <w:rsid w:val="006428FE"/>
    <w:rsid w:val="006552C0"/>
    <w:rsid w:val="00664D12"/>
    <w:rsid w:val="00665882"/>
    <w:rsid w:val="00671667"/>
    <w:rsid w:val="006720F0"/>
    <w:rsid w:val="00672FF9"/>
    <w:rsid w:val="00686391"/>
    <w:rsid w:val="006870B9"/>
    <w:rsid w:val="00687643"/>
    <w:rsid w:val="00693EEB"/>
    <w:rsid w:val="006A3B4D"/>
    <w:rsid w:val="006B01C7"/>
    <w:rsid w:val="006B0EA8"/>
    <w:rsid w:val="006B2464"/>
    <w:rsid w:val="006B29B5"/>
    <w:rsid w:val="006C27D9"/>
    <w:rsid w:val="006C6A70"/>
    <w:rsid w:val="006E3D43"/>
    <w:rsid w:val="006F2715"/>
    <w:rsid w:val="006F42F0"/>
    <w:rsid w:val="006F7062"/>
    <w:rsid w:val="00700964"/>
    <w:rsid w:val="00704013"/>
    <w:rsid w:val="007047D5"/>
    <w:rsid w:val="007060BC"/>
    <w:rsid w:val="00712E0C"/>
    <w:rsid w:val="0071457F"/>
    <w:rsid w:val="00722CBC"/>
    <w:rsid w:val="00724DB5"/>
    <w:rsid w:val="0073245C"/>
    <w:rsid w:val="00736E2A"/>
    <w:rsid w:val="007409E4"/>
    <w:rsid w:val="00742B03"/>
    <w:rsid w:val="00744208"/>
    <w:rsid w:val="00750334"/>
    <w:rsid w:val="0075466F"/>
    <w:rsid w:val="00754D60"/>
    <w:rsid w:val="00756C95"/>
    <w:rsid w:val="00756FFE"/>
    <w:rsid w:val="00763D85"/>
    <w:rsid w:val="00780078"/>
    <w:rsid w:val="00780A1D"/>
    <w:rsid w:val="00782554"/>
    <w:rsid w:val="00787A96"/>
    <w:rsid w:val="007972DF"/>
    <w:rsid w:val="007A405F"/>
    <w:rsid w:val="007A5975"/>
    <w:rsid w:val="007B5B17"/>
    <w:rsid w:val="007C09CB"/>
    <w:rsid w:val="007D11FD"/>
    <w:rsid w:val="007D4E49"/>
    <w:rsid w:val="007E07E6"/>
    <w:rsid w:val="007E2942"/>
    <w:rsid w:val="007E2DA3"/>
    <w:rsid w:val="007E78F8"/>
    <w:rsid w:val="007F38F8"/>
    <w:rsid w:val="007F393A"/>
    <w:rsid w:val="007F4F21"/>
    <w:rsid w:val="007F6100"/>
    <w:rsid w:val="008133BE"/>
    <w:rsid w:val="00822CBD"/>
    <w:rsid w:val="00825293"/>
    <w:rsid w:val="008257F3"/>
    <w:rsid w:val="00831808"/>
    <w:rsid w:val="00836F1D"/>
    <w:rsid w:val="00842A82"/>
    <w:rsid w:val="008447D2"/>
    <w:rsid w:val="00844A69"/>
    <w:rsid w:val="00846837"/>
    <w:rsid w:val="008471C0"/>
    <w:rsid w:val="00850286"/>
    <w:rsid w:val="00852375"/>
    <w:rsid w:val="00866026"/>
    <w:rsid w:val="0087093A"/>
    <w:rsid w:val="00872B8C"/>
    <w:rsid w:val="00874FE1"/>
    <w:rsid w:val="00876DA6"/>
    <w:rsid w:val="008830B6"/>
    <w:rsid w:val="00884FE7"/>
    <w:rsid w:val="00885814"/>
    <w:rsid w:val="0088785F"/>
    <w:rsid w:val="00897679"/>
    <w:rsid w:val="008A1E1C"/>
    <w:rsid w:val="008B2DC7"/>
    <w:rsid w:val="008C3899"/>
    <w:rsid w:val="008C5F75"/>
    <w:rsid w:val="008D2E13"/>
    <w:rsid w:val="008D554E"/>
    <w:rsid w:val="008D68E4"/>
    <w:rsid w:val="008D7C3B"/>
    <w:rsid w:val="008F1AD0"/>
    <w:rsid w:val="00904B6E"/>
    <w:rsid w:val="0090727F"/>
    <w:rsid w:val="00912CC8"/>
    <w:rsid w:val="00916110"/>
    <w:rsid w:val="009432CE"/>
    <w:rsid w:val="0095319D"/>
    <w:rsid w:val="00955436"/>
    <w:rsid w:val="00957D79"/>
    <w:rsid w:val="00963289"/>
    <w:rsid w:val="00971BD8"/>
    <w:rsid w:val="0097332C"/>
    <w:rsid w:val="00987977"/>
    <w:rsid w:val="009976AB"/>
    <w:rsid w:val="009A4D6D"/>
    <w:rsid w:val="009B2CBB"/>
    <w:rsid w:val="009C5560"/>
    <w:rsid w:val="009D0DC5"/>
    <w:rsid w:val="009D471A"/>
    <w:rsid w:val="009E0772"/>
    <w:rsid w:val="009F0B09"/>
    <w:rsid w:val="009F798B"/>
    <w:rsid w:val="00A1038F"/>
    <w:rsid w:val="00A154DC"/>
    <w:rsid w:val="00A16191"/>
    <w:rsid w:val="00A33567"/>
    <w:rsid w:val="00A3728F"/>
    <w:rsid w:val="00A3752D"/>
    <w:rsid w:val="00A506C9"/>
    <w:rsid w:val="00A52F85"/>
    <w:rsid w:val="00A637AF"/>
    <w:rsid w:val="00A640CB"/>
    <w:rsid w:val="00A6752F"/>
    <w:rsid w:val="00A70680"/>
    <w:rsid w:val="00A746A0"/>
    <w:rsid w:val="00A860DA"/>
    <w:rsid w:val="00AA441A"/>
    <w:rsid w:val="00AA48D7"/>
    <w:rsid w:val="00AA5E83"/>
    <w:rsid w:val="00AB37E1"/>
    <w:rsid w:val="00AB3ADB"/>
    <w:rsid w:val="00AB610F"/>
    <w:rsid w:val="00AC1FDD"/>
    <w:rsid w:val="00AD76BC"/>
    <w:rsid w:val="00AE0D50"/>
    <w:rsid w:val="00AE4E11"/>
    <w:rsid w:val="00AF3821"/>
    <w:rsid w:val="00B01563"/>
    <w:rsid w:val="00B025D7"/>
    <w:rsid w:val="00B05059"/>
    <w:rsid w:val="00B139C3"/>
    <w:rsid w:val="00B1461C"/>
    <w:rsid w:val="00B14AD5"/>
    <w:rsid w:val="00B16C2B"/>
    <w:rsid w:val="00B179F4"/>
    <w:rsid w:val="00B26D31"/>
    <w:rsid w:val="00B27848"/>
    <w:rsid w:val="00B4110D"/>
    <w:rsid w:val="00B45435"/>
    <w:rsid w:val="00B52720"/>
    <w:rsid w:val="00B621A8"/>
    <w:rsid w:val="00B621ED"/>
    <w:rsid w:val="00B64A90"/>
    <w:rsid w:val="00BA1221"/>
    <w:rsid w:val="00BB750A"/>
    <w:rsid w:val="00BB7D9F"/>
    <w:rsid w:val="00BC24F3"/>
    <w:rsid w:val="00BC77E4"/>
    <w:rsid w:val="00BD537F"/>
    <w:rsid w:val="00BE1F00"/>
    <w:rsid w:val="00BF095E"/>
    <w:rsid w:val="00BF318F"/>
    <w:rsid w:val="00BF4672"/>
    <w:rsid w:val="00C042C3"/>
    <w:rsid w:val="00C2139A"/>
    <w:rsid w:val="00C21740"/>
    <w:rsid w:val="00C22E63"/>
    <w:rsid w:val="00C23E00"/>
    <w:rsid w:val="00C2590B"/>
    <w:rsid w:val="00C3013F"/>
    <w:rsid w:val="00C31C5C"/>
    <w:rsid w:val="00C40602"/>
    <w:rsid w:val="00C440A9"/>
    <w:rsid w:val="00C46646"/>
    <w:rsid w:val="00C63D86"/>
    <w:rsid w:val="00C65817"/>
    <w:rsid w:val="00C74342"/>
    <w:rsid w:val="00C74794"/>
    <w:rsid w:val="00C75167"/>
    <w:rsid w:val="00C7590C"/>
    <w:rsid w:val="00C75D77"/>
    <w:rsid w:val="00C8642E"/>
    <w:rsid w:val="00C90D0A"/>
    <w:rsid w:val="00C914F9"/>
    <w:rsid w:val="00C9735C"/>
    <w:rsid w:val="00CA2EB3"/>
    <w:rsid w:val="00CB049F"/>
    <w:rsid w:val="00CB4268"/>
    <w:rsid w:val="00CC29AB"/>
    <w:rsid w:val="00CC2AC9"/>
    <w:rsid w:val="00CC56EE"/>
    <w:rsid w:val="00CD38F4"/>
    <w:rsid w:val="00CD4315"/>
    <w:rsid w:val="00CE0A38"/>
    <w:rsid w:val="00CE1262"/>
    <w:rsid w:val="00CE52A7"/>
    <w:rsid w:val="00CF0FD5"/>
    <w:rsid w:val="00D01343"/>
    <w:rsid w:val="00D14C56"/>
    <w:rsid w:val="00D454B1"/>
    <w:rsid w:val="00D553BD"/>
    <w:rsid w:val="00D57C47"/>
    <w:rsid w:val="00D6466C"/>
    <w:rsid w:val="00D73B3D"/>
    <w:rsid w:val="00D75E4C"/>
    <w:rsid w:val="00D862E1"/>
    <w:rsid w:val="00D87120"/>
    <w:rsid w:val="00D8718A"/>
    <w:rsid w:val="00D92120"/>
    <w:rsid w:val="00D9346D"/>
    <w:rsid w:val="00DA68F7"/>
    <w:rsid w:val="00DB47A7"/>
    <w:rsid w:val="00DC0775"/>
    <w:rsid w:val="00DC713B"/>
    <w:rsid w:val="00DD0FFF"/>
    <w:rsid w:val="00DE43B6"/>
    <w:rsid w:val="00DF064E"/>
    <w:rsid w:val="00DF0DBF"/>
    <w:rsid w:val="00E1300F"/>
    <w:rsid w:val="00E3177D"/>
    <w:rsid w:val="00E42751"/>
    <w:rsid w:val="00E457D5"/>
    <w:rsid w:val="00E45815"/>
    <w:rsid w:val="00E56E61"/>
    <w:rsid w:val="00E63AB4"/>
    <w:rsid w:val="00E6491C"/>
    <w:rsid w:val="00E70B12"/>
    <w:rsid w:val="00E725A7"/>
    <w:rsid w:val="00E82C8C"/>
    <w:rsid w:val="00E95701"/>
    <w:rsid w:val="00E97AC8"/>
    <w:rsid w:val="00E97EE6"/>
    <w:rsid w:val="00EA0666"/>
    <w:rsid w:val="00EC37DD"/>
    <w:rsid w:val="00ED0D0C"/>
    <w:rsid w:val="00ED13E2"/>
    <w:rsid w:val="00ED4D9B"/>
    <w:rsid w:val="00EF6464"/>
    <w:rsid w:val="00F10346"/>
    <w:rsid w:val="00F1139E"/>
    <w:rsid w:val="00F12F76"/>
    <w:rsid w:val="00F12F9D"/>
    <w:rsid w:val="00F23752"/>
    <w:rsid w:val="00F25E25"/>
    <w:rsid w:val="00F34F3C"/>
    <w:rsid w:val="00F37E0A"/>
    <w:rsid w:val="00F42348"/>
    <w:rsid w:val="00F52062"/>
    <w:rsid w:val="00F54E7A"/>
    <w:rsid w:val="00F5505B"/>
    <w:rsid w:val="00F5664C"/>
    <w:rsid w:val="00F62153"/>
    <w:rsid w:val="00F73F13"/>
    <w:rsid w:val="00F81EA2"/>
    <w:rsid w:val="00F83357"/>
    <w:rsid w:val="00F8376A"/>
    <w:rsid w:val="00F853EE"/>
    <w:rsid w:val="00F85B63"/>
    <w:rsid w:val="00F8634B"/>
    <w:rsid w:val="00F93301"/>
    <w:rsid w:val="00F94FEA"/>
    <w:rsid w:val="00F95C41"/>
    <w:rsid w:val="00FB13C8"/>
    <w:rsid w:val="00FB28EF"/>
    <w:rsid w:val="00FC029E"/>
    <w:rsid w:val="00FC067F"/>
    <w:rsid w:val="00FC5769"/>
    <w:rsid w:val="00FC73C0"/>
    <w:rsid w:val="00FD46AD"/>
    <w:rsid w:val="00FD75F1"/>
    <w:rsid w:val="00FE30DD"/>
    <w:rsid w:val="00FF53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14:docId w14:val="792AA64A"/>
  <w14:defaultImageDpi w14:val="300"/>
  <w15:docId w15:val="{1EA33132-6E19-476B-8136-67DF67BE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FE1"/>
    <w:rPr>
      <w:sz w:val="24"/>
      <w:szCs w:val="24"/>
    </w:rPr>
  </w:style>
  <w:style w:type="paragraph" w:styleId="berschrift2">
    <w:name w:val="heading 2"/>
    <w:basedOn w:val="Standard"/>
    <w:link w:val="berschrift2Zchn"/>
    <w:uiPriority w:val="9"/>
    <w:qFormat/>
    <w:rsid w:val="00405431"/>
    <w:pPr>
      <w:spacing w:before="100" w:beforeAutospacing="1" w:after="100" w:afterAutospacing="1"/>
      <w:outlineLvl w:val="1"/>
    </w:pPr>
    <w:rPr>
      <w:rFonts w:ascii="Times New Roman" w:eastAsia="Times New Roman" w:hAnsi="Times New Roman"/>
      <w:b/>
      <w:bCs/>
      <w:sz w:val="36"/>
      <w:szCs w:val="36"/>
    </w:rPr>
  </w:style>
  <w:style w:type="paragraph" w:styleId="berschrift3">
    <w:name w:val="heading 3"/>
    <w:basedOn w:val="Standard"/>
    <w:next w:val="Standard"/>
    <w:link w:val="berschrift3Zchn"/>
    <w:uiPriority w:val="9"/>
    <w:semiHidden/>
    <w:unhideWhenUsed/>
    <w:qFormat/>
    <w:rsid w:val="00405431"/>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40AB"/>
    <w:rPr>
      <w:rFonts w:ascii="Lucida Grande" w:hAnsi="Lucida Grande"/>
      <w:sz w:val="18"/>
      <w:szCs w:val="18"/>
    </w:rPr>
  </w:style>
  <w:style w:type="character" w:customStyle="1" w:styleId="SprechblasentextZchn">
    <w:name w:val="Sprechblasentext Zchn"/>
    <w:link w:val="Sprechblasentext"/>
    <w:uiPriority w:val="99"/>
    <w:semiHidden/>
    <w:rsid w:val="002F40AB"/>
    <w:rPr>
      <w:rFonts w:ascii="Lucida Grande" w:hAnsi="Lucida Grande"/>
      <w:sz w:val="18"/>
      <w:szCs w:val="18"/>
    </w:rPr>
  </w:style>
  <w:style w:type="paragraph" w:customStyle="1" w:styleId="EinfAbs">
    <w:name w:val="[Einf. Abs.]"/>
    <w:basedOn w:val="Standard"/>
    <w:uiPriority w:val="99"/>
    <w:rsid w:val="00B64A90"/>
    <w:pPr>
      <w:widowControl w:val="0"/>
      <w:autoSpaceDE w:val="0"/>
      <w:autoSpaceDN w:val="0"/>
      <w:adjustRightInd w:val="0"/>
      <w:spacing w:line="288" w:lineRule="auto"/>
      <w:textAlignment w:val="center"/>
    </w:pPr>
    <w:rPr>
      <w:rFonts w:ascii="Times-Roman" w:hAnsi="Times-Roman" w:cs="Times-Roman"/>
      <w:color w:val="000000"/>
    </w:rPr>
  </w:style>
  <w:style w:type="paragraph" w:styleId="Kopfzeile">
    <w:name w:val="header"/>
    <w:basedOn w:val="Standard"/>
    <w:link w:val="KopfzeileZchn"/>
    <w:uiPriority w:val="99"/>
    <w:unhideWhenUsed/>
    <w:rsid w:val="00CC56EE"/>
    <w:pPr>
      <w:tabs>
        <w:tab w:val="center" w:pos="4536"/>
        <w:tab w:val="right" w:pos="9072"/>
      </w:tabs>
    </w:pPr>
  </w:style>
  <w:style w:type="character" w:customStyle="1" w:styleId="KopfzeileZchn">
    <w:name w:val="Kopfzeile Zchn"/>
    <w:basedOn w:val="Absatz-Standardschriftart"/>
    <w:link w:val="Kopfzeile"/>
    <w:uiPriority w:val="99"/>
    <w:rsid w:val="00CC56EE"/>
  </w:style>
  <w:style w:type="paragraph" w:styleId="Fuzeile">
    <w:name w:val="footer"/>
    <w:basedOn w:val="Standard"/>
    <w:link w:val="FuzeileZchn"/>
    <w:uiPriority w:val="99"/>
    <w:unhideWhenUsed/>
    <w:rsid w:val="00CC56EE"/>
    <w:pPr>
      <w:tabs>
        <w:tab w:val="center" w:pos="4536"/>
        <w:tab w:val="right" w:pos="9072"/>
      </w:tabs>
    </w:pPr>
  </w:style>
  <w:style w:type="character" w:customStyle="1" w:styleId="FuzeileZchn">
    <w:name w:val="Fußzeile Zchn"/>
    <w:basedOn w:val="Absatz-Standardschriftart"/>
    <w:link w:val="Fuzeile"/>
    <w:uiPriority w:val="99"/>
    <w:rsid w:val="00CC56EE"/>
  </w:style>
  <w:style w:type="character" w:styleId="Hyperlink">
    <w:name w:val="Hyperlink"/>
    <w:uiPriority w:val="99"/>
    <w:unhideWhenUsed/>
    <w:rsid w:val="00874FE1"/>
    <w:rPr>
      <w:color w:val="0000FF"/>
      <w:u w:val="single"/>
    </w:rPr>
  </w:style>
  <w:style w:type="character" w:styleId="BesuchterLink">
    <w:name w:val="FollowedHyperlink"/>
    <w:uiPriority w:val="99"/>
    <w:semiHidden/>
    <w:unhideWhenUsed/>
    <w:rsid w:val="000E5B66"/>
    <w:rPr>
      <w:color w:val="800080"/>
      <w:u w:val="single"/>
    </w:rPr>
  </w:style>
  <w:style w:type="paragraph" w:customStyle="1" w:styleId="Default">
    <w:name w:val="Default"/>
    <w:rsid w:val="00D57C47"/>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374F11"/>
    <w:pPr>
      <w:ind w:left="720"/>
      <w:contextualSpacing/>
    </w:pPr>
  </w:style>
  <w:style w:type="table" w:styleId="Tabellenraster">
    <w:name w:val="Table Grid"/>
    <w:basedOn w:val="NormaleTabelle"/>
    <w:uiPriority w:val="59"/>
    <w:rsid w:val="0042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C75167"/>
    <w:pPr>
      <w:spacing w:before="12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E4E11"/>
    <w:rPr>
      <w:sz w:val="16"/>
      <w:szCs w:val="16"/>
    </w:rPr>
  </w:style>
  <w:style w:type="paragraph" w:styleId="Kommentartext">
    <w:name w:val="annotation text"/>
    <w:basedOn w:val="Standard"/>
    <w:link w:val="KommentartextZchn"/>
    <w:uiPriority w:val="99"/>
    <w:semiHidden/>
    <w:unhideWhenUsed/>
    <w:rsid w:val="00AE4E11"/>
    <w:rPr>
      <w:sz w:val="20"/>
      <w:szCs w:val="20"/>
    </w:rPr>
  </w:style>
  <w:style w:type="character" w:customStyle="1" w:styleId="KommentartextZchn">
    <w:name w:val="Kommentartext Zchn"/>
    <w:basedOn w:val="Absatz-Standardschriftart"/>
    <w:link w:val="Kommentartext"/>
    <w:uiPriority w:val="99"/>
    <w:semiHidden/>
    <w:rsid w:val="00AE4E11"/>
  </w:style>
  <w:style w:type="character" w:customStyle="1" w:styleId="berschrift2Zchn">
    <w:name w:val="Überschrift 2 Zchn"/>
    <w:basedOn w:val="Absatz-Standardschriftart"/>
    <w:link w:val="berschrift2"/>
    <w:uiPriority w:val="9"/>
    <w:rsid w:val="00405431"/>
    <w:rPr>
      <w:rFonts w:ascii="Times New Roman" w:eastAsia="Times New Roman" w:hAnsi="Times New Roman"/>
      <w:b/>
      <w:bCs/>
      <w:sz w:val="36"/>
      <w:szCs w:val="36"/>
    </w:rPr>
  </w:style>
  <w:style w:type="paragraph" w:styleId="StandardWeb">
    <w:name w:val="Normal (Web)"/>
    <w:basedOn w:val="Standard"/>
    <w:uiPriority w:val="99"/>
    <w:unhideWhenUsed/>
    <w:rsid w:val="00405431"/>
    <w:pPr>
      <w:spacing w:before="100" w:beforeAutospacing="1" w:after="100" w:afterAutospacing="1"/>
    </w:pPr>
    <w:rPr>
      <w:rFonts w:ascii="Times New Roman" w:eastAsia="Times New Roman" w:hAnsi="Times New Roman"/>
    </w:rPr>
  </w:style>
  <w:style w:type="character" w:customStyle="1" w:styleId="berschrift3Zchn">
    <w:name w:val="Überschrift 3 Zchn"/>
    <w:basedOn w:val="Absatz-Standardschriftart"/>
    <w:link w:val="berschrift3"/>
    <w:uiPriority w:val="9"/>
    <w:semiHidden/>
    <w:rsid w:val="00405431"/>
    <w:rPr>
      <w:rFonts w:asciiTheme="majorHAnsi" w:eastAsiaTheme="majorEastAsia" w:hAnsiTheme="majorHAnsi" w:cstheme="majorBidi"/>
      <w:b/>
      <w:bCs/>
      <w:color w:val="4F81BD" w:themeColor="accent1"/>
      <w:sz w:val="24"/>
      <w:szCs w:val="24"/>
    </w:rPr>
  </w:style>
  <w:style w:type="paragraph" w:customStyle="1" w:styleId="bodytext">
    <w:name w:val="bodytext"/>
    <w:basedOn w:val="Standard"/>
    <w:rsid w:val="00405431"/>
    <w:pPr>
      <w:spacing w:before="100" w:beforeAutospacing="1" w:after="100" w:afterAutospacing="1"/>
    </w:pPr>
    <w:rPr>
      <w:rFonts w:ascii="Times New Roman" w:eastAsia="Times New Roman" w:hAnsi="Times New Roman"/>
    </w:rPr>
  </w:style>
  <w:style w:type="paragraph" w:styleId="NurText">
    <w:name w:val="Plain Text"/>
    <w:basedOn w:val="Standard"/>
    <w:link w:val="NurTextZchn"/>
    <w:uiPriority w:val="99"/>
    <w:semiHidden/>
    <w:unhideWhenUsed/>
    <w:rsid w:val="00405431"/>
    <w:rPr>
      <w:rFonts w:ascii="Century Gothic" w:eastAsiaTheme="minorHAnsi" w:hAnsi="Century Gothic" w:cstheme="minorBidi"/>
      <w:color w:val="000000" w:themeColor="text1"/>
      <w:w w:val="90"/>
      <w:sz w:val="22"/>
      <w:szCs w:val="21"/>
      <w:lang w:eastAsia="en-US"/>
    </w:rPr>
  </w:style>
  <w:style w:type="character" w:customStyle="1" w:styleId="NurTextZchn">
    <w:name w:val="Nur Text Zchn"/>
    <w:basedOn w:val="Absatz-Standardschriftart"/>
    <w:link w:val="NurText"/>
    <w:uiPriority w:val="99"/>
    <w:semiHidden/>
    <w:rsid w:val="00405431"/>
    <w:rPr>
      <w:rFonts w:ascii="Century Gothic" w:eastAsiaTheme="minorHAnsi" w:hAnsi="Century Gothic" w:cstheme="minorBidi"/>
      <w:color w:val="000000" w:themeColor="text1"/>
      <w:w w:val="90"/>
      <w:sz w:val="22"/>
      <w:szCs w:val="21"/>
      <w:lang w:eastAsia="en-US"/>
    </w:rPr>
  </w:style>
  <w:style w:type="character" w:styleId="Fett">
    <w:name w:val="Strong"/>
    <w:basedOn w:val="Absatz-Standardschriftart"/>
    <w:uiPriority w:val="22"/>
    <w:qFormat/>
    <w:rsid w:val="00C21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73516">
      <w:bodyDiv w:val="1"/>
      <w:marLeft w:val="0"/>
      <w:marRight w:val="0"/>
      <w:marTop w:val="0"/>
      <w:marBottom w:val="0"/>
      <w:divBdr>
        <w:top w:val="none" w:sz="0" w:space="0" w:color="auto"/>
        <w:left w:val="none" w:sz="0" w:space="0" w:color="auto"/>
        <w:bottom w:val="none" w:sz="0" w:space="0" w:color="auto"/>
        <w:right w:val="none" w:sz="0" w:space="0" w:color="auto"/>
      </w:divBdr>
    </w:div>
    <w:div w:id="502555116">
      <w:bodyDiv w:val="1"/>
      <w:marLeft w:val="0"/>
      <w:marRight w:val="0"/>
      <w:marTop w:val="0"/>
      <w:marBottom w:val="0"/>
      <w:divBdr>
        <w:top w:val="none" w:sz="0" w:space="0" w:color="auto"/>
        <w:left w:val="none" w:sz="0" w:space="0" w:color="auto"/>
        <w:bottom w:val="none" w:sz="0" w:space="0" w:color="auto"/>
        <w:right w:val="none" w:sz="0" w:space="0" w:color="auto"/>
      </w:divBdr>
    </w:div>
    <w:div w:id="994650040">
      <w:bodyDiv w:val="1"/>
      <w:marLeft w:val="0"/>
      <w:marRight w:val="0"/>
      <w:marTop w:val="0"/>
      <w:marBottom w:val="0"/>
      <w:divBdr>
        <w:top w:val="none" w:sz="0" w:space="0" w:color="auto"/>
        <w:left w:val="none" w:sz="0" w:space="0" w:color="auto"/>
        <w:bottom w:val="none" w:sz="0" w:space="0" w:color="auto"/>
        <w:right w:val="none" w:sz="0" w:space="0" w:color="auto"/>
      </w:divBdr>
    </w:div>
    <w:div w:id="1170870678">
      <w:bodyDiv w:val="1"/>
      <w:marLeft w:val="0"/>
      <w:marRight w:val="0"/>
      <w:marTop w:val="0"/>
      <w:marBottom w:val="0"/>
      <w:divBdr>
        <w:top w:val="none" w:sz="0" w:space="0" w:color="auto"/>
        <w:left w:val="none" w:sz="0" w:space="0" w:color="auto"/>
        <w:bottom w:val="none" w:sz="0" w:space="0" w:color="auto"/>
        <w:right w:val="none" w:sz="0" w:space="0" w:color="auto"/>
      </w:divBdr>
    </w:div>
    <w:div w:id="1250433570">
      <w:bodyDiv w:val="1"/>
      <w:marLeft w:val="0"/>
      <w:marRight w:val="0"/>
      <w:marTop w:val="0"/>
      <w:marBottom w:val="0"/>
      <w:divBdr>
        <w:top w:val="none" w:sz="0" w:space="0" w:color="auto"/>
        <w:left w:val="none" w:sz="0" w:space="0" w:color="auto"/>
        <w:bottom w:val="none" w:sz="0" w:space="0" w:color="auto"/>
        <w:right w:val="none" w:sz="0" w:space="0" w:color="auto"/>
      </w:divBdr>
    </w:div>
    <w:div w:id="1647510793">
      <w:bodyDiv w:val="1"/>
      <w:marLeft w:val="0"/>
      <w:marRight w:val="0"/>
      <w:marTop w:val="0"/>
      <w:marBottom w:val="0"/>
      <w:divBdr>
        <w:top w:val="none" w:sz="0" w:space="0" w:color="auto"/>
        <w:left w:val="none" w:sz="0" w:space="0" w:color="auto"/>
        <w:bottom w:val="none" w:sz="0" w:space="0" w:color="auto"/>
        <w:right w:val="none" w:sz="0" w:space="0" w:color="auto"/>
      </w:divBdr>
    </w:div>
    <w:div w:id="1725181418">
      <w:bodyDiv w:val="1"/>
      <w:marLeft w:val="0"/>
      <w:marRight w:val="0"/>
      <w:marTop w:val="0"/>
      <w:marBottom w:val="0"/>
      <w:divBdr>
        <w:top w:val="none" w:sz="0" w:space="0" w:color="auto"/>
        <w:left w:val="none" w:sz="0" w:space="0" w:color="auto"/>
        <w:bottom w:val="none" w:sz="0" w:space="0" w:color="auto"/>
        <w:right w:val="none" w:sz="0" w:space="0" w:color="auto"/>
      </w:divBdr>
    </w:div>
    <w:div w:id="1736932993">
      <w:bodyDiv w:val="1"/>
      <w:marLeft w:val="0"/>
      <w:marRight w:val="0"/>
      <w:marTop w:val="0"/>
      <w:marBottom w:val="0"/>
      <w:divBdr>
        <w:top w:val="none" w:sz="0" w:space="0" w:color="auto"/>
        <w:left w:val="none" w:sz="0" w:space="0" w:color="auto"/>
        <w:bottom w:val="none" w:sz="0" w:space="0" w:color="auto"/>
        <w:right w:val="none" w:sz="0" w:space="0" w:color="auto"/>
      </w:divBdr>
      <w:divsChild>
        <w:div w:id="446702490">
          <w:marLeft w:val="0"/>
          <w:marRight w:val="0"/>
          <w:marTop w:val="0"/>
          <w:marBottom w:val="0"/>
          <w:divBdr>
            <w:top w:val="none" w:sz="0" w:space="0" w:color="auto"/>
            <w:left w:val="none" w:sz="0" w:space="0" w:color="auto"/>
            <w:bottom w:val="none" w:sz="0" w:space="0" w:color="auto"/>
            <w:right w:val="none" w:sz="0" w:space="0" w:color="auto"/>
          </w:divBdr>
          <w:divsChild>
            <w:div w:id="1608006951">
              <w:marLeft w:val="0"/>
              <w:marRight w:val="0"/>
              <w:marTop w:val="0"/>
              <w:marBottom w:val="0"/>
              <w:divBdr>
                <w:top w:val="none" w:sz="0" w:space="0" w:color="auto"/>
                <w:left w:val="none" w:sz="0" w:space="0" w:color="auto"/>
                <w:bottom w:val="none" w:sz="0" w:space="0" w:color="auto"/>
                <w:right w:val="none" w:sz="0" w:space="0" w:color="auto"/>
              </w:divBdr>
              <w:divsChild>
                <w:div w:id="6563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7902">
      <w:bodyDiv w:val="1"/>
      <w:marLeft w:val="0"/>
      <w:marRight w:val="0"/>
      <w:marTop w:val="0"/>
      <w:marBottom w:val="0"/>
      <w:divBdr>
        <w:top w:val="none" w:sz="0" w:space="0" w:color="auto"/>
        <w:left w:val="none" w:sz="0" w:space="0" w:color="auto"/>
        <w:bottom w:val="none" w:sz="0" w:space="0" w:color="auto"/>
        <w:right w:val="none" w:sz="0" w:space="0" w:color="auto"/>
      </w:divBdr>
    </w:div>
    <w:div w:id="2119324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ungsregion-hameln-pyrmon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ra.lummitsch@hameln-pyrmon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stasko\AppData\Local\Microsoft\Windows\Temporary%20Internet%20Files\Content.Outlook\A5RNMEWN\Kopfbogen%20zum%20elektronischen%20Versan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70F29-8111-4359-9B1B-5A633756C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Kopfbogen zum elektronischen Versand</Template>
  <TotalTime>0</TotalTime>
  <Pages>2</Pages>
  <Words>569</Words>
  <Characters>3588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Landkreis Hameln-Pyrmont</Company>
  <LinksUpToDate>false</LinksUpToDate>
  <CharactersWithSpaces>4149</CharactersWithSpaces>
  <SharedDoc>false</SharedDoc>
  <HLinks>
    <vt:vector size="18" baseType="variant">
      <vt:variant>
        <vt:i4>8061005</vt:i4>
      </vt:variant>
      <vt:variant>
        <vt:i4>6</vt:i4>
      </vt:variant>
      <vt:variant>
        <vt:i4>0</vt:i4>
      </vt:variant>
      <vt:variant>
        <vt:i4>5</vt:i4>
      </vt:variant>
      <vt:variant>
        <vt:lpwstr>mailto:sandra.lummitsch@hameln-pyrmont.de</vt:lpwstr>
      </vt:variant>
      <vt:variant>
        <vt:lpwstr/>
      </vt:variant>
      <vt:variant>
        <vt:i4>5767255</vt:i4>
      </vt:variant>
      <vt:variant>
        <vt:i4>3</vt:i4>
      </vt:variant>
      <vt:variant>
        <vt:i4>0</vt:i4>
      </vt:variant>
      <vt:variant>
        <vt:i4>5</vt:i4>
      </vt:variant>
      <vt:variant>
        <vt:lpwstr>http://www.bildungsregion-hameln-pyrmont.de/</vt:lpwstr>
      </vt:variant>
      <vt:variant>
        <vt:lpwstr/>
      </vt:variant>
      <vt:variant>
        <vt:i4>5767255</vt:i4>
      </vt:variant>
      <vt:variant>
        <vt:i4>0</vt:i4>
      </vt:variant>
      <vt:variant>
        <vt:i4>0</vt:i4>
      </vt:variant>
      <vt:variant>
        <vt:i4>5</vt:i4>
      </vt:variant>
      <vt:variant>
        <vt:lpwstr>http://www.bildungsregion-hameln-pyrmont.de/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Stasko, Nikola</dc:creator>
  <cp:lastModifiedBy>Lange-Kabitz, Ulrike</cp:lastModifiedBy>
  <cp:revision>3</cp:revision>
  <cp:lastPrinted>2015-12-16T07:25:00Z</cp:lastPrinted>
  <dcterms:created xsi:type="dcterms:W3CDTF">2020-08-31T13:52:00Z</dcterms:created>
  <dcterms:modified xsi:type="dcterms:W3CDTF">2020-09-02T16:57:00Z</dcterms:modified>
</cp:coreProperties>
</file>